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74" w:rsidRDefault="00254C52">
      <w:pPr>
        <w:pStyle w:val="Heading1"/>
      </w:pPr>
      <w:r>
        <w:rPr>
          <w:rFonts w:ascii="Century Gothic" w:eastAsia="+mn-ea" w:hAnsi="Century Gothic" w:cs="+mn-cs"/>
          <w:noProof/>
          <w:color w:val="000000"/>
          <w:kern w:val="24"/>
          <w:szCs w:val="19"/>
          <w:lang w:val="en-GB" w:eastAsia="en-GB"/>
        </w:rPr>
        <mc:AlternateContent>
          <mc:Choice Requires="wps">
            <w:drawing>
              <wp:anchor distT="0" distB="0" distL="114300" distR="114300" simplePos="0" relativeHeight="251667456" behindDoc="0" locked="0" layoutInCell="1" allowOverlap="1" wp14:editId="77913DF6">
                <wp:simplePos x="0" y="0"/>
                <wp:positionH relativeFrom="margin">
                  <wp:align>right</wp:align>
                </wp:positionH>
                <wp:positionV relativeFrom="margin">
                  <wp:posOffset>1278890</wp:posOffset>
                </wp:positionV>
                <wp:extent cx="2115185" cy="7202170"/>
                <wp:effectExtent l="0" t="0" r="18415" b="10160"/>
                <wp:wrapSquare wrapText="bothSides"/>
                <wp:docPr id="6" name="Sidebar"/>
                <wp:cNvGraphicFramePr/>
                <a:graphic xmlns:a="http://schemas.openxmlformats.org/drawingml/2006/main">
                  <a:graphicData uri="http://schemas.microsoft.com/office/word/2010/wordprocessingShape">
                    <wps:wsp>
                      <wps:cNvSpPr/>
                      <wps:spPr>
                        <a:xfrm>
                          <a:off x="0" y="0"/>
                          <a:ext cx="211518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374" w:rsidRDefault="0057699D" w:rsidP="004025D3">
                            <w:pPr>
                              <w:spacing w:before="240" w:after="240" w:line="240" w:lineRule="auto"/>
                              <w:ind w:left="274" w:right="346" w:firstLine="0"/>
                              <w:jc w:val="center"/>
                              <w:rPr>
                                <w:rFonts w:ascii="Book Antiqua" w:eastAsia="+mn-ea" w:hAnsi="Book Antiqua" w:cs="+mn-cs"/>
                                <w:caps/>
                                <w:color w:val="323232" w:themeColor="text2"/>
                                <w:kern w:val="24"/>
                                <w:sz w:val="24"/>
                                <w:szCs w:val="24"/>
                              </w:rPr>
                            </w:pPr>
                            <w:r>
                              <w:rPr>
                                <w:rFonts w:ascii="Book Antiqua" w:eastAsia="+mn-ea" w:hAnsi="Book Antiqua" w:cs="+mn-cs"/>
                                <w:caps/>
                                <w:color w:val="323232" w:themeColor="text2"/>
                                <w:kern w:val="24"/>
                                <w:sz w:val="24"/>
                                <w:szCs w:val="24"/>
                              </w:rPr>
                              <w:t>Quick points section</w:t>
                            </w:r>
                          </w:p>
                          <w:p w:rsidR="003F5374" w:rsidRDefault="004025D3" w:rsidP="0057699D">
                            <w:pPr>
                              <w:spacing w:line="360" w:lineRule="auto"/>
                              <w:ind w:left="272" w:right="346" w:firstLine="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&gt;CARE LEAVERS AND THE HOMELESS REDUCTION ACT- 3 KEYS AREA-</w:t>
                            </w:r>
                            <w:r w:rsidR="0057699D">
                              <w:rPr>
                                <w:rFonts w:ascii="Times New Roman" w:eastAsia="Times New Roman" w:hAnsi="Times New Roman" w:cs="Times New Roman"/>
                                <w:color w:val="000000" w:themeColor="text1"/>
                                <w:sz w:val="24"/>
                                <w:szCs w:val="24"/>
                              </w:rPr>
                              <w:t>PREVENTION, INTERVENE RAPIDLY &amp; SUPPORT.</w:t>
                            </w:r>
                          </w:p>
                          <w:p w:rsidR="0057699D" w:rsidRPr="0057699D" w:rsidRDefault="0057699D" w:rsidP="0057699D">
                            <w:pPr>
                              <w:spacing w:line="360" w:lineRule="auto"/>
                              <w:ind w:left="272" w:right="346" w:firstLine="0"/>
                              <w:rPr>
                                <w:rFonts w:ascii="Times New Roman" w:eastAsia="Times New Roman" w:hAnsi="Times New Roman" w:cs="Times New Roman"/>
                                <w:color w:val="FF0000"/>
                                <w:sz w:val="24"/>
                                <w:szCs w:val="24"/>
                              </w:rPr>
                            </w:pPr>
                            <w:r w:rsidRPr="0057699D">
                              <w:rPr>
                                <w:rFonts w:ascii="Times New Roman" w:eastAsia="Times New Roman" w:hAnsi="Times New Roman" w:cs="Times New Roman"/>
                                <w:color w:val="FF0000"/>
                                <w:sz w:val="24"/>
                                <w:szCs w:val="24"/>
                              </w:rPr>
                              <w:t>&gt;ISSUES FOR LOCAL OFFER- WHAT IS LANCASHIRE'S ACCOMMODATION OFFER?</w:t>
                            </w:r>
                          </w:p>
                          <w:p w:rsidR="0057699D" w:rsidRDefault="0057699D" w:rsidP="0057699D">
                            <w:pPr>
                              <w:spacing w:line="360" w:lineRule="auto"/>
                              <w:ind w:left="272" w:right="346" w:firstLine="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&gt;YPBMF ACCESS TO FILES</w:t>
                            </w:r>
                            <w:r w:rsidR="004025D3">
                              <w:rPr>
                                <w:rFonts w:ascii="Times New Roman" w:eastAsia="Times New Roman" w:hAnsi="Times New Roman" w:cs="Times New Roman"/>
                                <w:color w:val="000000" w:themeColor="text1"/>
                                <w:sz w:val="24"/>
                                <w:szCs w:val="24"/>
                              </w:rPr>
                              <w:t>.</w:t>
                            </w:r>
                          </w:p>
                          <w:p w:rsidR="004025D3" w:rsidRPr="004025D3" w:rsidRDefault="004025D3" w:rsidP="0057699D">
                            <w:pPr>
                              <w:spacing w:line="360" w:lineRule="auto"/>
                              <w:ind w:left="272" w:right="346" w:firstLine="0"/>
                              <w:rPr>
                                <w:rFonts w:ascii="Times New Roman" w:eastAsia="Times New Roman" w:hAnsi="Times New Roman" w:cs="Times New Roman"/>
                                <w:color w:val="FF0000"/>
                                <w:sz w:val="24"/>
                                <w:szCs w:val="24"/>
                              </w:rPr>
                            </w:pPr>
                            <w:r w:rsidRPr="004025D3">
                              <w:rPr>
                                <w:rFonts w:ascii="Times New Roman" w:eastAsia="Times New Roman" w:hAnsi="Times New Roman" w:cs="Times New Roman"/>
                                <w:color w:val="FF0000"/>
                                <w:sz w:val="24"/>
                                <w:szCs w:val="24"/>
                              </w:rPr>
                              <w:t>&gt;ISSUE FOR THE LOCAL OFFER- HAVE WE GOT SUPPORT IN THE RIGHT PLACE WHEN ACCESSING FILES?</w:t>
                            </w:r>
                          </w:p>
                        </w:txbxContent>
                      </wps:txbx>
                      <wps:bodyPr wrap="square" lIns="182880" tIns="45703" rIns="182880" bIns="45703" rtlCol="0" anchor="t">
                        <a:noAutofit/>
                      </wps:bodyPr>
                    </wps:wsp>
                  </a:graphicData>
                </a:graphic>
                <wp14:sizeRelH relativeFrom="margin">
                  <wp14:pctWidth>0</wp14:pctWidth>
                </wp14:sizeRelH>
                <wp14:sizeRelV relativeFrom="margin">
                  <wp14:pctHeight>83000</wp14:pctHeight>
                </wp14:sizeRelV>
              </wp:anchor>
            </w:drawing>
          </mc:Choice>
          <mc:Fallback>
            <w:pict>
              <v:rect id="Sidebar" o:spid="_x0000_s1026" style="position:absolute;margin-left:115.35pt;margin-top:100.7pt;width:166.55pt;height:567.1pt;z-index:251667456;visibility:visible;mso-wrap-style:square;mso-width-percent:0;mso-height-percent:830;mso-wrap-distance-left:9pt;mso-wrap-distance-top:0;mso-wrap-distance-right:9pt;mso-wrap-distance-bottom:0;mso-position-horizontal:right;mso-position-horizontal-relative:margin;mso-position-vertical:absolute;mso-position-vertical-relative:margin;mso-width-percent:0;mso-height-percent:83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" fillcolor="#f3d5a7 [1302]" strokecolor="#7b230b [2404]" strokeweight=".5pt">
                <v:fill opacity="46003f"/>
                <v:textbox inset="14.4pt,1.2695mm,14.4pt,1.2695mm">
                  <w:txbxContent>
                    <w:p w:rsidR="003F5374" w:rsidRDefault="0057699D" w:rsidP="004025D3">
                      <w:pPr>
                        <w:spacing w:before="240" w:after="240" w:line="240" w:lineRule="auto"/>
                        <w:ind w:left="274" w:right="346" w:firstLine="0"/>
                        <w:jc w:val="center"/>
                        <w:rPr>
                          <w:rFonts w:ascii="Book Antiqua" w:eastAsia="+mn-ea" w:hAnsi="Book Antiqua" w:cs="+mn-cs"/>
                          <w:caps/>
                          <w:color w:val="323232" w:themeColor="text2"/>
                          <w:kern w:val="24"/>
                          <w:sz w:val="24"/>
                          <w:szCs w:val="24"/>
                        </w:rPr>
                      </w:pPr>
                      <w:r>
                        <w:rPr>
                          <w:rFonts w:ascii="Book Antiqua" w:eastAsia="+mn-ea" w:hAnsi="Book Antiqua" w:cs="+mn-cs"/>
                          <w:caps/>
                          <w:color w:val="323232" w:themeColor="text2"/>
                          <w:kern w:val="24"/>
                          <w:sz w:val="24"/>
                          <w:szCs w:val="24"/>
                        </w:rPr>
                        <w:t>Quick points section</w:t>
                      </w:r>
                    </w:p>
                    <w:p w:rsidR="003F5374" w:rsidRDefault="004025D3" w:rsidP="0057699D">
                      <w:pPr>
                        <w:spacing w:line="360" w:lineRule="auto"/>
                        <w:ind w:left="272" w:right="346" w:firstLine="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&gt;CARE LEAVERS AND THE HOMELESS REDUCTION ACT- 3 KEYS AREA-</w:t>
                      </w:r>
                      <w:r w:rsidR="0057699D">
                        <w:rPr>
                          <w:rFonts w:ascii="Times New Roman" w:eastAsia="Times New Roman" w:hAnsi="Times New Roman" w:cs="Times New Roman"/>
                          <w:color w:val="000000" w:themeColor="text1"/>
                          <w:sz w:val="24"/>
                          <w:szCs w:val="24"/>
                        </w:rPr>
                        <w:t>PREVENTION, INTERVENE RAPIDLY &amp; SUPPORT.</w:t>
                      </w:r>
                    </w:p>
                    <w:p w:rsidR="0057699D" w:rsidRPr="0057699D" w:rsidRDefault="0057699D" w:rsidP="0057699D">
                      <w:pPr>
                        <w:spacing w:line="360" w:lineRule="auto"/>
                        <w:ind w:left="272" w:right="346" w:firstLine="0"/>
                        <w:rPr>
                          <w:rFonts w:ascii="Times New Roman" w:eastAsia="Times New Roman" w:hAnsi="Times New Roman" w:cs="Times New Roman"/>
                          <w:color w:val="FF0000"/>
                          <w:sz w:val="24"/>
                          <w:szCs w:val="24"/>
                        </w:rPr>
                      </w:pPr>
                      <w:r w:rsidRPr="0057699D">
                        <w:rPr>
                          <w:rFonts w:ascii="Times New Roman" w:eastAsia="Times New Roman" w:hAnsi="Times New Roman" w:cs="Times New Roman"/>
                          <w:color w:val="FF0000"/>
                          <w:sz w:val="24"/>
                          <w:szCs w:val="24"/>
                        </w:rPr>
                        <w:t>&gt;ISSUES FOR LOCAL OFFER- WHAT IS LANCASHIRE'S ACCOMMODATION OFFER?</w:t>
                      </w:r>
                    </w:p>
                    <w:p w:rsidR="0057699D" w:rsidRDefault="0057699D" w:rsidP="0057699D">
                      <w:pPr>
                        <w:spacing w:line="360" w:lineRule="auto"/>
                        <w:ind w:left="272" w:right="346" w:firstLine="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&gt;YPBMF ACCESS TO FILES</w:t>
                      </w:r>
                      <w:r w:rsidR="004025D3">
                        <w:rPr>
                          <w:rFonts w:ascii="Times New Roman" w:eastAsia="Times New Roman" w:hAnsi="Times New Roman" w:cs="Times New Roman"/>
                          <w:color w:val="000000" w:themeColor="text1"/>
                          <w:sz w:val="24"/>
                          <w:szCs w:val="24"/>
                        </w:rPr>
                        <w:t>.</w:t>
                      </w:r>
                    </w:p>
                    <w:p w:rsidR="004025D3" w:rsidRPr="004025D3" w:rsidRDefault="004025D3" w:rsidP="0057699D">
                      <w:pPr>
                        <w:spacing w:line="360" w:lineRule="auto"/>
                        <w:ind w:left="272" w:right="346" w:firstLine="0"/>
                        <w:rPr>
                          <w:rFonts w:ascii="Times New Roman" w:eastAsia="Times New Roman" w:hAnsi="Times New Roman" w:cs="Times New Roman"/>
                          <w:color w:val="FF0000"/>
                          <w:sz w:val="24"/>
                          <w:szCs w:val="24"/>
                        </w:rPr>
                      </w:pPr>
                      <w:r w:rsidRPr="004025D3">
                        <w:rPr>
                          <w:rFonts w:ascii="Times New Roman" w:eastAsia="Times New Roman" w:hAnsi="Times New Roman" w:cs="Times New Roman"/>
                          <w:color w:val="FF0000"/>
                          <w:sz w:val="24"/>
                          <w:szCs w:val="24"/>
                        </w:rPr>
                        <w:t>&gt;ISSUE FOR THE LOCAL OFFER- HAVE WE GOT SUPPORT IN THE RIGHT PLACE WHEN ACCESSING FILES?</w:t>
                      </w:r>
                    </w:p>
                  </w:txbxContent>
                </v:textbox>
                <w10:wrap type="square" anchorx="margin" anchory="margin"/>
              </v:rect>
            </w:pict>
          </mc:Fallback>
        </mc:AlternateContent>
      </w:r>
      <w:r>
        <w:rPr>
          <w:noProof/>
          <w:lang w:val="en-GB" w:eastAsia="en-GB"/>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374" w:rsidRDefault="004A5817">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57699D">
                                  <w:rPr>
                                    <w:color w:val="FFFFFF" w:themeColor="background1"/>
                                    <w:sz w:val="22"/>
                                    <w:szCs w:val="22"/>
                                  </w:rPr>
                                  <w:t>Feedback report</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a5300f [3204]" stroked="f" strokeweight=".5pt">
                <v:textbox inset="2.53903mm,1.2695mm,2.53903mm,4.32pt">
                  <w:txbxContent>
                    <w:p w:rsidR="003F5374" w:rsidRDefault="00254C52">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57699D">
                            <w:rPr>
                              <w:color w:val="FFFFFF" w:themeColor="background1"/>
                              <w:sz w:val="22"/>
                              <w:szCs w:val="22"/>
                            </w:rPr>
                            <w:t>Feedback report</w:t>
                          </w:r>
                        </w:sdtContent>
                      </w:sdt>
                    </w:p>
                  </w:txbxContent>
                </v:textbox>
                <w10:wrap type="square" anchorx="margin" anchory="margin"/>
              </v:rect>
            </w:pict>
          </mc:Fallback>
        </mc:AlternateContent>
      </w:r>
      <w:r>
        <w:rPr>
          <w:noProof/>
          <w:lang w:val="en-GB" w:eastAsia="en-GB"/>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374" w:rsidRDefault="004A5817">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57699D">
                                  <w:rPr>
                                    <w:b/>
                                    <w:bCs/>
                                    <w:sz w:val="36"/>
                                    <w:szCs w:val="36"/>
                                  </w:rPr>
                                  <w:t>National Leaving Care Benchmarking forum</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7b230b [2404]" strokeweight=".5pt">
                <v:textbox inset="28.8pt,1.2695mm,28.8pt,33.84pt">
                  <w:txbxContent>
                    <w:p w:rsidR="003F5374" w:rsidRDefault="00254C52">
                      <w:pPr>
                        <w:pStyle w:val="Title"/>
                        <w:jc w:val="center"/>
                        <w:rPr>
                          <w:color w:val="252525" w:themeColor="text2" w:themeShade="BF"/>
                          <w:sz w:val="36"/>
                          <w:szCs w:val="36"/>
                        </w:rPr>
                      </w:pPr>
                      <w:sdt>
                        <w:sdtPr>
                          <w:rPr>
                            <w:b/>
                            <w:bCs/>
                            <w:color w:val="252525" w:themeColor="text2" w:themeShade="BF"/>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rPr>
                            <w:color w:val="252525" w:themeColor="text2" w:themeShade="BF"/>
                          </w:rPr>
                        </w:sdtEndPr>
                        <w:sdtContent>
                          <w:r w:rsidR="0057699D">
                            <w:rPr>
                              <w:b/>
                              <w:bCs/>
                              <w:color w:val="252525" w:themeColor="text2" w:themeShade="BF"/>
                              <w:sz w:val="36"/>
                              <w:szCs w:val="36"/>
                            </w:rPr>
                            <w:t>National Leaving Care Benchmarking forum</w:t>
                          </w:r>
                        </w:sdtContent>
                      </w:sdt>
                    </w:p>
                  </w:txbxContent>
                </v:textbox>
                <w10:wrap type="square" anchorx="margin" anchory="margin"/>
              </v:rect>
            </w:pict>
          </mc:Fallback>
        </mc:AlternateContent>
      </w:r>
      <w:r w:rsidR="0057699D">
        <w:t>the headlines</w:t>
      </w:r>
      <w:r w:rsidR="001639D7">
        <w:t>!</w:t>
      </w:r>
      <w:r>
        <w:t xml:space="preserve"> </w:t>
      </w:r>
    </w:p>
    <w:p w:rsidR="003F5374" w:rsidRDefault="0057699D">
      <w:pPr>
        <w:pStyle w:val="StorySubtitle"/>
        <w:sectPr w:rsidR="003F5374">
          <w:footerReference w:type="first" r:id="rId6"/>
          <w:pgSz w:w="12240" w:h="15840"/>
          <w:pgMar w:top="1080" w:right="1080" w:bottom="1080" w:left="1080" w:header="720" w:footer="720" w:gutter="0"/>
          <w:cols w:space="720"/>
          <w:titlePg/>
          <w:docGrid w:linePitch="360"/>
        </w:sectPr>
      </w:pPr>
      <w:r>
        <w:t>The main points I</w:t>
      </w:r>
      <w:r w:rsidR="001639D7">
        <w:t xml:space="preserve"> brought back from BMF</w:t>
      </w:r>
      <w:r>
        <w:t xml:space="preserve"> events.</w:t>
      </w:r>
      <w:r w:rsidR="00254C52">
        <w:t xml:space="preserve">  </w:t>
      </w:r>
    </w:p>
    <w:p w:rsidR="004025D3" w:rsidRPr="001639D7" w:rsidRDefault="004025D3" w:rsidP="0057699D">
      <w:pPr>
        <w:rPr>
          <w:color w:val="C00000"/>
          <w:sz w:val="24"/>
        </w:rPr>
      </w:pPr>
      <w:r w:rsidRPr="001639D7">
        <w:rPr>
          <w:color w:val="C00000"/>
          <w:sz w:val="24"/>
        </w:rPr>
        <w:t>Birmingham thematic event-</w:t>
      </w:r>
    </w:p>
    <w:p w:rsidR="0057699D" w:rsidRPr="001639D7" w:rsidRDefault="001639D7" w:rsidP="004025D3">
      <w:pPr>
        <w:ind w:firstLine="0"/>
        <w:rPr>
          <w:sz w:val="22"/>
        </w:rPr>
      </w:pPr>
      <w:r>
        <w:rPr>
          <w:noProof/>
          <w:lang w:val="en-GB" w:eastAsia="en-GB"/>
        </w:rPr>
        <mc:AlternateContent>
          <mc:Choice Requires="wps">
            <w:drawing>
              <wp:anchor distT="0" distB="0" distL="114300" distR="114300" simplePos="0" relativeHeight="251669504" behindDoc="0" locked="0" layoutInCell="1" allowOverlap="1" wp14:editId="4DFD3CCE">
                <wp:simplePos x="0" y="0"/>
                <wp:positionH relativeFrom="margin">
                  <wp:posOffset>1047115</wp:posOffset>
                </wp:positionH>
                <wp:positionV relativeFrom="margin">
                  <wp:posOffset>3831590</wp:posOffset>
                </wp:positionV>
                <wp:extent cx="2286635" cy="1797050"/>
                <wp:effectExtent l="0" t="0" r="18415" b="27305"/>
                <wp:wrapSquare wrapText="bothSides"/>
                <wp:docPr id="8" name="Quote"/>
                <wp:cNvGraphicFramePr/>
                <a:graphic xmlns:a="http://schemas.openxmlformats.org/drawingml/2006/main">
                  <a:graphicData uri="http://schemas.microsoft.com/office/word/2010/wordprocessingShape">
                    <wps:wsp>
                      <wps:cNvSpPr txBox="1"/>
                      <wps:spPr>
                        <a:xfrm>
                          <a:off x="0" y="0"/>
                          <a:ext cx="2286635" cy="17970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3F5374" w:rsidRDefault="001639D7">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IT IS NOT WHAT WE DO FOR YOUNG PEOPLE, IT IS WHAT WE TEACH THEM TO DO FOR THEMSELVES THAT WILL MAKE THEM SUCCESSFUL HUMAN BEING'S- YPBMF</w:t>
                            </w:r>
                          </w:p>
                        </w:txbxContent>
                      </wps:txbx>
                      <wps:bodyPr wrap="square" lIns="137160" tIns="137160" rIns="137160" bIns="137160" rtlCol="0">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margin-left:82.45pt;margin-top:301.7pt;width:180.05pt;height:14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" adj="0" filled="t" fillcolor="window" strokecolor="windowText" strokeweight="1pt">
                <v:textbox style="mso-fit-shape-to-text:t" inset="10.8pt,10.8pt,10.8pt,10.8pt">
                  <w:txbxContent>
                    <w:p w:rsidR="003F5374" w:rsidRDefault="001639D7">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IT IS NOT WHAT WE DO FOR YOUNG PEOPLE, IT IS WHAT WE TEACH THEM TO DO FOR THEMSELVES THAT WILL MAKE THEM SUCCESSFUL HUMAN BEING'S- YPBMF</w:t>
                      </w:r>
                    </w:p>
                  </w:txbxContent>
                </v:textbox>
                <w10:wrap type="square" anchorx="margin" anchory="margin"/>
              </v:shape>
            </w:pict>
          </mc:Fallback>
        </mc:AlternateContent>
      </w:r>
      <w:r w:rsidR="0057699D" w:rsidRPr="001639D7">
        <w:rPr>
          <w:sz w:val="22"/>
        </w:rPr>
        <w:t xml:space="preserve">Duncan, a care experienced youth worker </w:t>
      </w:r>
      <w:proofErr w:type="gramStart"/>
      <w:r w:rsidR="0057699D" w:rsidRPr="001639D7">
        <w:rPr>
          <w:sz w:val="22"/>
        </w:rPr>
        <w:t>From</w:t>
      </w:r>
      <w:proofErr w:type="gramEnd"/>
      <w:r w:rsidR="0057699D" w:rsidRPr="001639D7">
        <w:rPr>
          <w:sz w:val="22"/>
        </w:rPr>
        <w:t xml:space="preserve"> carefree </w:t>
      </w:r>
      <w:proofErr w:type="spellStart"/>
      <w:r w:rsidR="0057699D" w:rsidRPr="001639D7">
        <w:rPr>
          <w:sz w:val="22"/>
        </w:rPr>
        <w:t>cornwall</w:t>
      </w:r>
      <w:proofErr w:type="spellEnd"/>
      <w:r w:rsidR="0057699D" w:rsidRPr="001639D7">
        <w:rPr>
          <w:sz w:val="22"/>
        </w:rPr>
        <w:t xml:space="preserve"> had a section with </w:t>
      </w:r>
      <w:proofErr w:type="spellStart"/>
      <w:r w:rsidR="0057699D" w:rsidRPr="001639D7">
        <w:rPr>
          <w:sz w:val="22"/>
        </w:rPr>
        <w:t>nlcbf</w:t>
      </w:r>
      <w:proofErr w:type="spellEnd"/>
      <w:r w:rsidR="0057699D" w:rsidRPr="001639D7">
        <w:rPr>
          <w:sz w:val="22"/>
        </w:rPr>
        <w:t xml:space="preserve"> at the thematic event in Birmingham. Duncan generated a lot of </w:t>
      </w:r>
      <w:r w:rsidR="00F359B5">
        <w:rPr>
          <w:sz w:val="22"/>
        </w:rPr>
        <w:t xml:space="preserve">positive </w:t>
      </w:r>
      <w:r w:rsidR="0057699D" w:rsidRPr="001639D7">
        <w:rPr>
          <w:sz w:val="22"/>
        </w:rPr>
        <w:t xml:space="preserve">conversation with his question that he had raised at the </w:t>
      </w:r>
      <w:r w:rsidR="00F359B5">
        <w:rPr>
          <w:sz w:val="22"/>
        </w:rPr>
        <w:t>APPG</w:t>
      </w:r>
      <w:r>
        <w:rPr>
          <w:sz w:val="22"/>
        </w:rPr>
        <w:t>C</w:t>
      </w:r>
      <w:r w:rsidR="0057699D" w:rsidRPr="001639D7">
        <w:rPr>
          <w:sz w:val="22"/>
        </w:rPr>
        <w:t xml:space="preserve">- all party parliament </w:t>
      </w:r>
      <w:r>
        <w:rPr>
          <w:sz w:val="22"/>
        </w:rPr>
        <w:t xml:space="preserve">group for children, </w:t>
      </w:r>
      <w:proofErr w:type="spellStart"/>
      <w:r>
        <w:rPr>
          <w:sz w:val="22"/>
        </w:rPr>
        <w:t>D</w:t>
      </w:r>
      <w:r w:rsidR="0057699D" w:rsidRPr="001639D7">
        <w:rPr>
          <w:sz w:val="22"/>
        </w:rPr>
        <w:t>uncans</w:t>
      </w:r>
      <w:proofErr w:type="spellEnd"/>
      <w:r w:rsidR="0057699D" w:rsidRPr="001639D7">
        <w:rPr>
          <w:sz w:val="22"/>
        </w:rPr>
        <w:t xml:space="preserve"> question was about access to care records and the support to understand them and deal with some of the emotions raised by reading them, he had a small task for each of the tables to answer 4 questions around this subject.- I would like to bring these questions to the corporate parenting board to answer so we can continue the ripple effect Duncan has started and hopefully in the future we will be able to support care leavers accessing files and reduce the mental impact on them as sometimes the mind hides </w:t>
      </w:r>
      <w:proofErr w:type="gramStart"/>
      <w:r w:rsidR="0057699D" w:rsidRPr="001639D7">
        <w:rPr>
          <w:sz w:val="22"/>
        </w:rPr>
        <w:t>things</w:t>
      </w:r>
      <w:proofErr w:type="gramEnd"/>
      <w:r w:rsidR="0057699D" w:rsidRPr="001639D7">
        <w:rPr>
          <w:sz w:val="22"/>
        </w:rPr>
        <w:t xml:space="preserve"> in boxes and we forget about them and having your biography from care posted through the door one day can throw your whole life off.</w:t>
      </w:r>
    </w:p>
    <w:p w:rsidR="003F5374" w:rsidRDefault="003F5374" w:rsidP="0057699D">
      <w:pPr>
        <w:sectPr w:rsidR="003F5374">
          <w:headerReference w:type="default" r:id="rId7"/>
          <w:type w:val="continuous"/>
          <w:pgSz w:w="12240" w:h="15840"/>
          <w:pgMar w:top="1080" w:right="1080" w:bottom="1080" w:left="1080" w:header="720" w:footer="720" w:gutter="0"/>
          <w:cols w:num="3" w:space="360"/>
          <w:docGrid w:linePitch="360"/>
        </w:sectPr>
      </w:pPr>
    </w:p>
    <w:p w:rsidR="003F5374" w:rsidRDefault="003F5374"/>
    <w:p w:rsidR="003F5374" w:rsidRDefault="003F5374">
      <w:pPr>
        <w:pStyle w:val="Heading1"/>
        <w:sectPr w:rsidR="003F5374">
          <w:type w:val="continuous"/>
          <w:pgSz w:w="12240" w:h="15840"/>
          <w:pgMar w:top="1080" w:right="1080" w:bottom="1080" w:left="1080" w:header="720" w:footer="720" w:gutter="0"/>
          <w:cols w:num="3" w:space="720"/>
          <w:docGrid w:linePitch="360"/>
        </w:sectPr>
      </w:pPr>
    </w:p>
    <w:sdt>
      <w:sdtPr>
        <w:alias w:val="Story Title"/>
        <w:tag w:val="Story Title"/>
        <w:id w:val="-1878537549"/>
        <w:placeholder>
          <w:docPart w:val="6E9B98D69A1B426F9EF5AB455181FA50"/>
        </w:placeholder>
      </w:sdtPr>
      <w:sdtEndPr/>
      <w:sdtContent>
        <w:p w:rsidR="003F5374" w:rsidRDefault="004025D3">
          <w:pPr>
            <w:pStyle w:val="Heading1"/>
          </w:pPr>
          <w:r>
            <w:t>Care leaver covenant</w:t>
          </w:r>
        </w:p>
      </w:sdtContent>
    </w:sdt>
    <w:p w:rsidR="003F5374" w:rsidRDefault="004A5817">
      <w:pPr>
        <w:pStyle w:val="StorySubtitle"/>
      </w:pPr>
      <w:sdt>
        <w:sdtPr>
          <w:id w:val="-1454711309"/>
          <w:placeholder>
            <w:docPart w:val="CF482CEED91941DC9559468CC8E21D3D"/>
          </w:placeholder>
        </w:sdtPr>
        <w:sdtEndPr/>
        <w:sdtContent>
          <w:r w:rsidR="001639D7">
            <w:t>Short feedback</w:t>
          </w:r>
        </w:sdtContent>
      </w:sdt>
      <w:r w:rsidR="00254C52">
        <w:t xml:space="preserve">   </w:t>
      </w:r>
    </w:p>
    <w:p w:rsidR="003F5374" w:rsidRDefault="003F5374">
      <w:pPr>
        <w:sectPr w:rsidR="003F5374">
          <w:headerReference w:type="default" r:id="rId8"/>
          <w:type w:val="continuous"/>
          <w:pgSz w:w="12240" w:h="15840"/>
          <w:pgMar w:top="1080" w:right="1080" w:bottom="1080" w:left="1080" w:header="720" w:footer="720" w:gutter="0"/>
          <w:cols w:space="720"/>
          <w:docGrid w:linePitch="360"/>
        </w:sectPr>
      </w:pPr>
    </w:p>
    <w:sdt>
      <w:sdtPr>
        <w:id w:val="575637225"/>
        <w:placeholder>
          <w:docPart w:val="096C2614C30C4FE6A5F7ADA42D5E9EF6"/>
        </w:placeholder>
      </w:sdtPr>
      <w:sdtEndPr/>
      <w:sdtContent>
        <w:p w:rsidR="003F5374" w:rsidRDefault="004025D3" w:rsidP="004025D3">
          <w:pPr>
            <w:sectPr w:rsidR="003F5374">
              <w:type w:val="continuous"/>
              <w:pgSz w:w="12240" w:h="15840"/>
              <w:pgMar w:top="1080" w:right="1080" w:bottom="1080" w:left="1080" w:header="720" w:footer="720" w:gutter="0"/>
              <w:cols w:num="3" w:space="360"/>
              <w:docGrid w:linePitch="360"/>
            </w:sectPr>
          </w:pPr>
          <w:r>
            <w:t xml:space="preserve">The care leaver covenant will be published in national care </w:t>
          </w:r>
          <w:proofErr w:type="gramStart"/>
          <w:r>
            <w:t>leavers</w:t>
          </w:r>
          <w:proofErr w:type="gramEnd"/>
          <w:r>
            <w:t xml:space="preserve"> week, in a nutshell this will </w:t>
          </w:r>
          <w:r>
            <w:t xml:space="preserve">mean a commitment from businesses and </w:t>
          </w:r>
          <w:r w:rsidR="001639D7">
            <w:t>organization's</w:t>
          </w:r>
          <w:r>
            <w:t xml:space="preserve"> from around the country </w:t>
          </w:r>
          <w:r w:rsidR="001639D7">
            <w:t xml:space="preserve">will be </w:t>
          </w:r>
          <w:r w:rsidR="001639D7">
            <w:t xml:space="preserve">creating opportunities for care leavers. EG internships, discounts, mentoring and sponsorship. </w:t>
          </w:r>
        </w:p>
      </w:sdtContent>
    </w:sdt>
    <w:p w:rsidR="003F5374" w:rsidRDefault="00D92C72">
      <w:r>
        <w:rPr>
          <w:noProof/>
          <w:lang w:val="en-GB" w:eastAsia="en-GB"/>
        </w:rPr>
        <mc:AlternateContent>
          <mc:Choice Requires="wps">
            <w:drawing>
              <wp:anchor distT="0" distB="0" distL="114300" distR="114300" simplePos="0" relativeHeight="251664384" behindDoc="1" locked="0" layoutInCell="1" allowOverlap="1" wp14:editId="0E4F89C4">
                <wp:simplePos x="0" y="0"/>
                <wp:positionH relativeFrom="margin">
                  <wp:align>center</wp:align>
                </wp:positionH>
                <wp:positionV relativeFrom="page">
                  <wp:align>bottom</wp:align>
                </wp:positionV>
                <wp:extent cx="6810375" cy="4169410"/>
                <wp:effectExtent l="0" t="0" r="9525" b="2540"/>
                <wp:wrapTight wrapText="bothSides">
                  <wp:wrapPolygon edited="0">
                    <wp:start x="0" y="0"/>
                    <wp:lineTo x="0" y="21514"/>
                    <wp:lineTo x="21570" y="21514"/>
                    <wp:lineTo x="2157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416941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eastAsia="+mn-ea" w:hAnsi="Century Gothic" w:cs="+mn-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3F5374" w:rsidRDefault="0057699D">
                                <w:pPr>
                                  <w:pBdr>
                                    <w:top w:val="single" w:sz="6" w:space="7" w:color="A5300F" w:themeColor="accent1"/>
                                  </w:pBdr>
                                  <w:rPr>
                                    <w:rFonts w:ascii="Century Gothic" w:eastAsia="+mn-ea" w:hAnsi="Century Gothic" w:cs="+mn-cs"/>
                                    <w:color w:val="000000"/>
                                    <w:kern w:val="24"/>
                                    <w:szCs w:val="19"/>
                                  </w:rPr>
                                </w:pPr>
                                <w:r>
                                  <w:rPr>
                                    <w:rFonts w:ascii="Century Gothic" w:eastAsia="+mn-ea" w:hAnsi="Century Gothic" w:cs="+mn-cs"/>
                                    <w:color w:val="000000"/>
                                    <w:kern w:val="24"/>
                                    <w:szCs w:val="19"/>
                                  </w:rPr>
                                  <w:t>Rushworth, Ralph</w:t>
                                </w:r>
                              </w:p>
                            </w:sdtContent>
                          </w:sdt>
                          <w:p w:rsidR="003F5374" w:rsidRDefault="004A5817">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727537514"/>
                                <w:dataBinding w:prefixMappings="xmlns:ns0='http://schemas.openxmlformats.org/officeDocument/2006/extended-properties' " w:xpath="/ns0:Properties[1]/ns0:Company[1]" w:storeItemID="{6668398D-A668-4E3E-A5EB-62B293D839F1}"/>
                                <w:text/>
                              </w:sdtPr>
                              <w:sdtEndPr/>
                              <w:sdtContent>
                                <w:r w:rsidR="0057699D">
                                  <w:rPr>
                                    <w:rFonts w:ascii="Century Gothic" w:eastAsia="+mn-ea" w:hAnsi="Century Gothic" w:cs="+mn-cs"/>
                                    <w:color w:val="000000"/>
                                    <w:kern w:val="24"/>
                                    <w:szCs w:val="19"/>
                                  </w:rPr>
                                  <w:t>Feedback report</w:t>
                                </w:r>
                              </w:sdtContent>
                            </w:sdt>
                          </w:p>
                          <w:p w:rsidR="003F5374" w:rsidRDefault="004025D3">
                            <w:pPr>
                              <w:rPr>
                                <w:rFonts w:ascii="Century Gothic" w:eastAsia="+mn-ea" w:hAnsi="Century Gothic" w:cs="+mn-cs"/>
                                <w:color w:val="000000"/>
                                <w:kern w:val="24"/>
                                <w:szCs w:val="19"/>
                              </w:rPr>
                            </w:pPr>
                            <w:r>
                              <w:rPr>
                                <w:rFonts w:ascii="Century Gothic" w:eastAsia="+mn-ea" w:hAnsi="Century Gothic" w:cs="+mn-cs"/>
                                <w:color w:val="000000"/>
                                <w:kern w:val="24"/>
                                <w:szCs w:val="19"/>
                              </w:rPr>
                              <w:t>Ralph.Rushworth@lancashire.gov.uk</w:t>
                            </w:r>
                          </w:p>
                          <w:p w:rsidR="003F5374" w:rsidRDefault="003F5374">
                            <w:pPr>
                              <w:rPr>
                                <w:rFonts w:ascii="Century Gothic" w:eastAsia="+mn-ea" w:hAnsi="Century Gothic" w:cs="+mn-cs"/>
                                <w:color w:val="000000"/>
                                <w:kern w:val="24"/>
                                <w:szCs w:val="19"/>
                              </w:rPr>
                            </w:pPr>
                          </w:p>
                          <w:p w:rsidR="003F5374" w:rsidRDefault="00F359B5" w:rsidP="00F359B5">
                            <w:pPr>
                              <w:jc w:val="center"/>
                              <w:rPr>
                                <w:rFonts w:ascii="Century Gothic" w:eastAsia="+mn-ea" w:hAnsi="Century Gothic" w:cs="+mn-cs"/>
                                <w:color w:val="C00000"/>
                                <w:kern w:val="24"/>
                                <w:sz w:val="24"/>
                                <w:szCs w:val="19"/>
                              </w:rPr>
                            </w:pPr>
                            <w:r w:rsidRPr="00F359B5">
                              <w:rPr>
                                <w:rFonts w:ascii="Century Gothic" w:eastAsia="+mn-ea" w:hAnsi="Century Gothic" w:cs="+mn-cs"/>
                                <w:color w:val="C00000"/>
                                <w:kern w:val="24"/>
                                <w:sz w:val="24"/>
                                <w:szCs w:val="19"/>
                              </w:rPr>
                              <w:t>QUESTIONS FROM THEMATIC EVENT—ACCESS TO RECORDS</w:t>
                            </w:r>
                          </w:p>
                          <w:p w:rsidR="00F359B5" w:rsidRDefault="00F359B5" w:rsidP="00F359B5">
                            <w:pPr>
                              <w:jc w:val="center"/>
                              <w:rPr>
                                <w:rFonts w:ascii="Century Gothic" w:eastAsia="+mn-ea" w:hAnsi="Century Gothic" w:cs="+mn-cs"/>
                                <w:color w:val="C00000"/>
                                <w:kern w:val="24"/>
                                <w:sz w:val="24"/>
                                <w:szCs w:val="19"/>
                              </w:rPr>
                            </w:pPr>
                          </w:p>
                          <w:p w:rsidR="00F359B5" w:rsidRDefault="00F359B5" w:rsidP="00F359B5">
                            <w:pPr>
                              <w:jc w:val="center"/>
                              <w:rPr>
                                <w:rFonts w:ascii="Century Gothic" w:eastAsia="+mn-ea" w:hAnsi="Century Gothic" w:cs="+mn-cs"/>
                                <w:color w:val="C00000"/>
                                <w:kern w:val="24"/>
                                <w:sz w:val="24"/>
                                <w:szCs w:val="19"/>
                              </w:rPr>
                            </w:pPr>
                            <w:r>
                              <w:rPr>
                                <w:rFonts w:ascii="Century Gothic" w:eastAsia="+mn-ea" w:hAnsi="Century Gothic" w:cs="+mn-cs"/>
                                <w:color w:val="C00000"/>
                                <w:kern w:val="24"/>
                                <w:sz w:val="24"/>
                                <w:szCs w:val="19"/>
                              </w:rPr>
                              <w:t>1</w:t>
                            </w:r>
                            <w:proofErr w:type="gramStart"/>
                            <w:r>
                              <w:rPr>
                                <w:rFonts w:ascii="Century Gothic" w:eastAsia="+mn-ea" w:hAnsi="Century Gothic" w:cs="+mn-cs"/>
                                <w:color w:val="C00000"/>
                                <w:kern w:val="24"/>
                                <w:sz w:val="24"/>
                                <w:szCs w:val="19"/>
                              </w:rPr>
                              <w:t>:What</w:t>
                            </w:r>
                            <w:proofErr w:type="gramEnd"/>
                            <w:r>
                              <w:rPr>
                                <w:rFonts w:ascii="Century Gothic" w:eastAsia="+mn-ea" w:hAnsi="Century Gothic" w:cs="+mn-cs"/>
                                <w:color w:val="C00000"/>
                                <w:kern w:val="24"/>
                                <w:sz w:val="24"/>
                                <w:szCs w:val="19"/>
                              </w:rPr>
                              <w:t xml:space="preserve"> is the process for care leavers accessing records in your local authority? </w:t>
                            </w:r>
                          </w:p>
                          <w:p w:rsidR="00F359B5" w:rsidRDefault="00F359B5" w:rsidP="00F359B5">
                            <w:pPr>
                              <w:jc w:val="center"/>
                              <w:rPr>
                                <w:rFonts w:ascii="Century Gothic" w:eastAsia="+mn-ea" w:hAnsi="Century Gothic" w:cs="+mn-cs"/>
                                <w:color w:val="C00000"/>
                                <w:kern w:val="24"/>
                                <w:sz w:val="24"/>
                                <w:szCs w:val="19"/>
                              </w:rPr>
                            </w:pPr>
                          </w:p>
                          <w:p w:rsidR="00F359B5" w:rsidRDefault="00F359B5" w:rsidP="00F359B5">
                            <w:pPr>
                              <w:jc w:val="center"/>
                              <w:rPr>
                                <w:rFonts w:ascii="Century Gothic" w:eastAsia="+mn-ea" w:hAnsi="Century Gothic" w:cs="+mn-cs"/>
                                <w:color w:val="C00000"/>
                                <w:kern w:val="24"/>
                                <w:sz w:val="24"/>
                                <w:szCs w:val="19"/>
                              </w:rPr>
                            </w:pPr>
                            <w:r>
                              <w:rPr>
                                <w:rFonts w:ascii="Century Gothic" w:eastAsia="+mn-ea" w:hAnsi="Century Gothic" w:cs="+mn-cs"/>
                                <w:color w:val="C00000"/>
                                <w:kern w:val="24"/>
                                <w:sz w:val="24"/>
                                <w:szCs w:val="19"/>
                              </w:rPr>
                              <w:t>2</w:t>
                            </w:r>
                            <w:proofErr w:type="gramStart"/>
                            <w:r>
                              <w:rPr>
                                <w:rFonts w:ascii="Century Gothic" w:eastAsia="+mn-ea" w:hAnsi="Century Gothic" w:cs="+mn-cs"/>
                                <w:color w:val="C00000"/>
                                <w:kern w:val="24"/>
                                <w:sz w:val="24"/>
                                <w:szCs w:val="19"/>
                              </w:rPr>
                              <w:t>:What</w:t>
                            </w:r>
                            <w:proofErr w:type="gramEnd"/>
                            <w:r>
                              <w:rPr>
                                <w:rFonts w:ascii="Century Gothic" w:eastAsia="+mn-ea" w:hAnsi="Century Gothic" w:cs="+mn-cs"/>
                                <w:color w:val="C00000"/>
                                <w:kern w:val="24"/>
                                <w:sz w:val="24"/>
                                <w:szCs w:val="19"/>
                              </w:rPr>
                              <w:t xml:space="preserve"> effect can accessing records have on care leavers &amp; Why is it important to have support in place?  </w:t>
                            </w:r>
                          </w:p>
                          <w:p w:rsidR="00F359B5" w:rsidRDefault="00F359B5" w:rsidP="00F359B5">
                            <w:pPr>
                              <w:jc w:val="center"/>
                              <w:rPr>
                                <w:rFonts w:ascii="Century Gothic" w:eastAsia="+mn-ea" w:hAnsi="Century Gothic" w:cs="+mn-cs"/>
                                <w:color w:val="C00000"/>
                                <w:kern w:val="24"/>
                                <w:sz w:val="24"/>
                                <w:szCs w:val="19"/>
                              </w:rPr>
                            </w:pPr>
                          </w:p>
                          <w:p w:rsidR="00F359B5" w:rsidRDefault="00F359B5" w:rsidP="00F359B5">
                            <w:pPr>
                              <w:jc w:val="center"/>
                              <w:rPr>
                                <w:rFonts w:ascii="Century Gothic" w:eastAsia="+mn-ea" w:hAnsi="Century Gothic" w:cs="+mn-cs"/>
                                <w:color w:val="C00000"/>
                                <w:kern w:val="24"/>
                                <w:sz w:val="24"/>
                                <w:szCs w:val="19"/>
                              </w:rPr>
                            </w:pPr>
                            <w:r>
                              <w:rPr>
                                <w:rFonts w:ascii="Century Gothic" w:eastAsia="+mn-ea" w:hAnsi="Century Gothic" w:cs="+mn-cs"/>
                                <w:color w:val="C00000"/>
                                <w:kern w:val="24"/>
                                <w:sz w:val="24"/>
                                <w:szCs w:val="19"/>
                              </w:rPr>
                              <w:t>3</w:t>
                            </w:r>
                            <w:proofErr w:type="gramStart"/>
                            <w:r>
                              <w:rPr>
                                <w:rFonts w:ascii="Century Gothic" w:eastAsia="+mn-ea" w:hAnsi="Century Gothic" w:cs="+mn-cs"/>
                                <w:color w:val="C00000"/>
                                <w:kern w:val="24"/>
                                <w:sz w:val="24"/>
                                <w:szCs w:val="19"/>
                              </w:rPr>
                              <w:t>:Who</w:t>
                            </w:r>
                            <w:proofErr w:type="gramEnd"/>
                            <w:r>
                              <w:rPr>
                                <w:rFonts w:ascii="Century Gothic" w:eastAsia="+mn-ea" w:hAnsi="Century Gothic" w:cs="+mn-cs"/>
                                <w:color w:val="C00000"/>
                                <w:kern w:val="24"/>
                                <w:sz w:val="24"/>
                                <w:szCs w:val="19"/>
                              </w:rPr>
                              <w:t xml:space="preserve"> provides support to care leavers around accessing in your local authority? </w:t>
                            </w:r>
                          </w:p>
                          <w:p w:rsidR="00F359B5" w:rsidRDefault="00F359B5" w:rsidP="00F359B5">
                            <w:pPr>
                              <w:jc w:val="center"/>
                              <w:rPr>
                                <w:rFonts w:ascii="Century Gothic" w:eastAsia="+mn-ea" w:hAnsi="Century Gothic" w:cs="+mn-cs"/>
                                <w:color w:val="C00000"/>
                                <w:kern w:val="24"/>
                                <w:sz w:val="24"/>
                                <w:szCs w:val="19"/>
                              </w:rPr>
                            </w:pPr>
                          </w:p>
                          <w:p w:rsidR="00F359B5" w:rsidRDefault="00F359B5" w:rsidP="00F359B5">
                            <w:pPr>
                              <w:jc w:val="center"/>
                              <w:rPr>
                                <w:rFonts w:ascii="Century Gothic" w:eastAsia="+mn-ea" w:hAnsi="Century Gothic" w:cs="+mn-cs"/>
                                <w:color w:val="C00000"/>
                                <w:kern w:val="24"/>
                                <w:sz w:val="24"/>
                                <w:szCs w:val="19"/>
                              </w:rPr>
                            </w:pPr>
                            <w:r>
                              <w:rPr>
                                <w:rFonts w:ascii="Century Gothic" w:eastAsia="+mn-ea" w:hAnsi="Century Gothic" w:cs="+mn-cs"/>
                                <w:color w:val="C00000"/>
                                <w:kern w:val="24"/>
                                <w:sz w:val="24"/>
                                <w:szCs w:val="19"/>
                              </w:rPr>
                              <w:t>4</w:t>
                            </w:r>
                            <w:proofErr w:type="gramStart"/>
                            <w:r>
                              <w:rPr>
                                <w:rFonts w:ascii="Century Gothic" w:eastAsia="+mn-ea" w:hAnsi="Century Gothic" w:cs="+mn-cs"/>
                                <w:color w:val="C00000"/>
                                <w:kern w:val="24"/>
                                <w:sz w:val="24"/>
                                <w:szCs w:val="19"/>
                              </w:rPr>
                              <w:t>:Is</w:t>
                            </w:r>
                            <w:proofErr w:type="gramEnd"/>
                            <w:r>
                              <w:rPr>
                                <w:rFonts w:ascii="Century Gothic" w:eastAsia="+mn-ea" w:hAnsi="Century Gothic" w:cs="+mn-cs"/>
                                <w:color w:val="C00000"/>
                                <w:kern w:val="24"/>
                                <w:sz w:val="24"/>
                                <w:szCs w:val="19"/>
                              </w:rPr>
                              <w:t xml:space="preserve"> there enough training and awareness for staff - Leaving care team and partner organizations around care leavers accessing records?</w:t>
                            </w:r>
                          </w:p>
                          <w:p w:rsidR="00F359B5" w:rsidRPr="00F359B5" w:rsidRDefault="00F359B5" w:rsidP="00F359B5">
                            <w:pPr>
                              <w:ind w:firstLine="0"/>
                              <w:jc w:val="center"/>
                              <w:rPr>
                                <w:rFonts w:ascii="Century Gothic" w:eastAsia="+mn-ea" w:hAnsi="Century Gothic" w:cs="+mn-cs"/>
                                <w:b/>
                                <w:color w:val="000000"/>
                                <w:kern w:val="24"/>
                                <w:sz w:val="24"/>
                                <w:szCs w:val="19"/>
                                <w:u w:val="single"/>
                              </w:rPr>
                            </w:pPr>
                            <w:r w:rsidRPr="00F359B5">
                              <w:rPr>
                                <w:rFonts w:ascii="Century Gothic" w:eastAsia="+mn-ea" w:hAnsi="Century Gothic" w:cs="+mn-cs"/>
                                <w:b/>
                                <w:color w:val="000000"/>
                                <w:kern w:val="24"/>
                                <w:sz w:val="24"/>
                                <w:szCs w:val="19"/>
                                <w:u w:val="single"/>
                              </w:rPr>
                              <w:t>Is it possible to have a session at the next corporate parenting board on this?</w:t>
                            </w:r>
                          </w:p>
                          <w:p w:rsidR="003F5374" w:rsidRDefault="003F5374">
                            <w:pPr>
                              <w:rPr>
                                <w:rFonts w:ascii="Century Gothic" w:eastAsia="+mn-ea" w:hAnsi="Century Gothic" w:cs="+mn-cs"/>
                                <w:color w:val="000000"/>
                                <w:kern w:val="24"/>
                                <w:szCs w:val="19"/>
                              </w:rPr>
                            </w:pPr>
                          </w:p>
                          <w:p w:rsidR="003F5374" w:rsidRDefault="003F5374">
                            <w:pPr>
                              <w:rPr>
                                <w:rFonts w:ascii="Century Gothic" w:eastAsia="+mn-ea" w:hAnsi="Century Gothic" w:cs="+mn-cs"/>
                                <w:color w:val="000000"/>
                                <w:kern w:val="24"/>
                                <w:szCs w:val="19"/>
                              </w:rPr>
                            </w:pPr>
                          </w:p>
                          <w:p w:rsidR="003F5374" w:rsidRDefault="003F5374">
                            <w:pPr>
                              <w:rPr>
                                <w:rFonts w:ascii="Century Gothic" w:eastAsia="+mn-ea" w:hAnsi="Century Gothic" w:cs="+mn-cs"/>
                                <w:color w:val="000000"/>
                                <w:kern w:val="24"/>
                                <w:szCs w:val="19"/>
                              </w:rPr>
                            </w:pPr>
                          </w:p>
                          <w:p w:rsidR="003F5374" w:rsidRDefault="003F5374">
                            <w:pPr>
                              <w:rPr>
                                <w:rFonts w:ascii="Century Gothic" w:eastAsia="+mn-ea" w:hAnsi="Century Gothic" w:cs="+mn-cs"/>
                                <w:color w:val="000000"/>
                                <w:kern w:val="24"/>
                                <w:szCs w:val="19"/>
                              </w:rPr>
                            </w:pPr>
                          </w:p>
                          <w:p w:rsidR="003F5374" w:rsidRDefault="003F5374">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106400</wp14:pctWidth>
                </wp14:sizeRelH>
                <wp14:sizeRelV relativeFrom="margin">
                  <wp14:pctHeight>48000</wp14:pctHeight>
                </wp14:sizeRelV>
              </wp:anchor>
            </w:drawing>
          </mc:Choice>
          <mc:Fallback>
            <w:pict>
              <v:rect id="Rectangle 15" o:spid="_x0000_s1030" style="position:absolute;left:0;text-align:left;margin-left:0;margin-top:0;width:536.25pt;height:328.3pt;z-index:-251652096;visibility:visible;mso-wrap-style:square;mso-width-percent:1064;mso-height-percent:480;mso-wrap-distance-left:9pt;mso-wrap-distance-top:0;mso-wrap-distance-right:9pt;mso-wrap-distance-bottom:0;mso-position-horizontal:center;mso-position-horizontal-relative:margin;mso-position-vertical:bottom;mso-position-vertical-relative:page;mso-width-percent:1064;mso-height-percent:48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" fillcolor="white [3212]" stroked="f" strokeweight=".5pt">
                <v:textbox inset="0,7.2pt,0">
                  <w:txbxContent>
                    <w:sdt>
                      <w:sdtPr>
                        <w:rPr>
                          <w:rFonts w:ascii="Century Gothic" w:eastAsia="+mn-ea" w:hAnsi="Century Gothic" w:cs="+mn-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3F5374" w:rsidRDefault="0057699D">
                          <w:pPr>
                            <w:pBdr>
                              <w:top w:val="single" w:sz="6" w:space="7" w:color="A5300F" w:themeColor="accent1"/>
                            </w:pBdr>
                            <w:rPr>
                              <w:rFonts w:ascii="Century Gothic" w:eastAsia="+mn-ea" w:hAnsi="Century Gothic" w:cs="+mn-cs"/>
                              <w:color w:val="000000"/>
                              <w:kern w:val="24"/>
                              <w:szCs w:val="19"/>
                            </w:rPr>
                          </w:pPr>
                          <w:r>
                            <w:rPr>
                              <w:rFonts w:ascii="Century Gothic" w:eastAsia="+mn-ea" w:hAnsi="Century Gothic" w:cs="+mn-cs"/>
                              <w:color w:val="000000"/>
                              <w:kern w:val="24"/>
                              <w:szCs w:val="19"/>
                            </w:rPr>
                            <w:t>Rushworth, Ralph</w:t>
                          </w:r>
                        </w:p>
                      </w:sdtContent>
                    </w:sdt>
                    <w:p w:rsidR="003F5374" w:rsidRDefault="00254C52">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727537514"/>
                          <w:dataBinding w:prefixMappings="xmlns:ns0='http://schemas.openxmlformats.org/officeDocument/2006/extended-properties' " w:xpath="/ns0:Properties[1]/ns0:Company[1]" w:storeItemID="{6668398D-A668-4E3E-A5EB-62B293D839F1}"/>
                          <w:text/>
                        </w:sdtPr>
                        <w:sdtEndPr/>
                        <w:sdtContent>
                          <w:r w:rsidR="0057699D">
                            <w:rPr>
                              <w:rFonts w:ascii="Century Gothic" w:eastAsia="+mn-ea" w:hAnsi="Century Gothic" w:cs="+mn-cs"/>
                              <w:color w:val="000000"/>
                              <w:kern w:val="24"/>
                              <w:szCs w:val="19"/>
                            </w:rPr>
                            <w:t>Feedback report</w:t>
                          </w:r>
                        </w:sdtContent>
                      </w:sdt>
                    </w:p>
                    <w:p w:rsidR="003F5374" w:rsidRDefault="004025D3">
                      <w:pPr>
                        <w:rPr>
                          <w:rFonts w:ascii="Century Gothic" w:eastAsia="+mn-ea" w:hAnsi="Century Gothic" w:cs="+mn-cs"/>
                          <w:color w:val="000000"/>
                          <w:kern w:val="24"/>
                          <w:szCs w:val="19"/>
                        </w:rPr>
                      </w:pPr>
                      <w:r>
                        <w:rPr>
                          <w:rFonts w:ascii="Century Gothic" w:eastAsia="+mn-ea" w:hAnsi="Century Gothic" w:cs="+mn-cs"/>
                          <w:color w:val="000000"/>
                          <w:kern w:val="24"/>
                          <w:szCs w:val="19"/>
                        </w:rPr>
                        <w:t>Ralph.Rushworth@lancashire.gov.uk</w:t>
                      </w:r>
                    </w:p>
                    <w:p w:rsidR="003F5374" w:rsidRDefault="003F5374">
                      <w:pPr>
                        <w:rPr>
                          <w:rFonts w:ascii="Century Gothic" w:eastAsia="+mn-ea" w:hAnsi="Century Gothic" w:cs="+mn-cs"/>
                          <w:color w:val="000000"/>
                          <w:kern w:val="24"/>
                          <w:szCs w:val="19"/>
                        </w:rPr>
                      </w:pPr>
                    </w:p>
                    <w:p w:rsidR="003F5374" w:rsidRDefault="00F359B5" w:rsidP="00F359B5">
                      <w:pPr>
                        <w:jc w:val="center"/>
                        <w:rPr>
                          <w:rFonts w:ascii="Century Gothic" w:eastAsia="+mn-ea" w:hAnsi="Century Gothic" w:cs="+mn-cs"/>
                          <w:color w:val="C00000"/>
                          <w:kern w:val="24"/>
                          <w:sz w:val="24"/>
                          <w:szCs w:val="19"/>
                        </w:rPr>
                      </w:pPr>
                      <w:r w:rsidRPr="00F359B5">
                        <w:rPr>
                          <w:rFonts w:ascii="Century Gothic" w:eastAsia="+mn-ea" w:hAnsi="Century Gothic" w:cs="+mn-cs"/>
                          <w:color w:val="C00000"/>
                          <w:kern w:val="24"/>
                          <w:sz w:val="24"/>
                          <w:szCs w:val="19"/>
                        </w:rPr>
                        <w:t>QUESTIONS FROM THEMATIC EVENT—ACCESS TO RECORDS</w:t>
                      </w:r>
                    </w:p>
                    <w:p w:rsidR="00F359B5" w:rsidRDefault="00F359B5" w:rsidP="00F359B5">
                      <w:pPr>
                        <w:jc w:val="center"/>
                        <w:rPr>
                          <w:rFonts w:ascii="Century Gothic" w:eastAsia="+mn-ea" w:hAnsi="Century Gothic" w:cs="+mn-cs"/>
                          <w:color w:val="C00000"/>
                          <w:kern w:val="24"/>
                          <w:sz w:val="24"/>
                          <w:szCs w:val="19"/>
                        </w:rPr>
                      </w:pPr>
                    </w:p>
                    <w:p w:rsidR="00F359B5" w:rsidRDefault="00F359B5" w:rsidP="00F359B5">
                      <w:pPr>
                        <w:jc w:val="center"/>
                        <w:rPr>
                          <w:rFonts w:ascii="Century Gothic" w:eastAsia="+mn-ea" w:hAnsi="Century Gothic" w:cs="+mn-cs"/>
                          <w:color w:val="C00000"/>
                          <w:kern w:val="24"/>
                          <w:sz w:val="24"/>
                          <w:szCs w:val="19"/>
                        </w:rPr>
                      </w:pPr>
                      <w:r>
                        <w:rPr>
                          <w:rFonts w:ascii="Century Gothic" w:eastAsia="+mn-ea" w:hAnsi="Century Gothic" w:cs="+mn-cs"/>
                          <w:color w:val="C00000"/>
                          <w:kern w:val="24"/>
                          <w:sz w:val="24"/>
                          <w:szCs w:val="19"/>
                        </w:rPr>
                        <w:t>1</w:t>
                      </w:r>
                      <w:proofErr w:type="gramStart"/>
                      <w:r>
                        <w:rPr>
                          <w:rFonts w:ascii="Century Gothic" w:eastAsia="+mn-ea" w:hAnsi="Century Gothic" w:cs="+mn-cs"/>
                          <w:color w:val="C00000"/>
                          <w:kern w:val="24"/>
                          <w:sz w:val="24"/>
                          <w:szCs w:val="19"/>
                        </w:rPr>
                        <w:t>:What</w:t>
                      </w:r>
                      <w:proofErr w:type="gramEnd"/>
                      <w:r>
                        <w:rPr>
                          <w:rFonts w:ascii="Century Gothic" w:eastAsia="+mn-ea" w:hAnsi="Century Gothic" w:cs="+mn-cs"/>
                          <w:color w:val="C00000"/>
                          <w:kern w:val="24"/>
                          <w:sz w:val="24"/>
                          <w:szCs w:val="19"/>
                        </w:rPr>
                        <w:t xml:space="preserve"> is the process for care leavers accessing records in your local authority? </w:t>
                      </w:r>
                    </w:p>
                    <w:p w:rsidR="00F359B5" w:rsidRDefault="00F359B5" w:rsidP="00F359B5">
                      <w:pPr>
                        <w:jc w:val="center"/>
                        <w:rPr>
                          <w:rFonts w:ascii="Century Gothic" w:eastAsia="+mn-ea" w:hAnsi="Century Gothic" w:cs="+mn-cs"/>
                          <w:color w:val="C00000"/>
                          <w:kern w:val="24"/>
                          <w:sz w:val="24"/>
                          <w:szCs w:val="19"/>
                        </w:rPr>
                      </w:pPr>
                    </w:p>
                    <w:p w:rsidR="00F359B5" w:rsidRDefault="00F359B5" w:rsidP="00F359B5">
                      <w:pPr>
                        <w:jc w:val="center"/>
                        <w:rPr>
                          <w:rFonts w:ascii="Century Gothic" w:eastAsia="+mn-ea" w:hAnsi="Century Gothic" w:cs="+mn-cs"/>
                          <w:color w:val="C00000"/>
                          <w:kern w:val="24"/>
                          <w:sz w:val="24"/>
                          <w:szCs w:val="19"/>
                        </w:rPr>
                      </w:pPr>
                      <w:r>
                        <w:rPr>
                          <w:rFonts w:ascii="Century Gothic" w:eastAsia="+mn-ea" w:hAnsi="Century Gothic" w:cs="+mn-cs"/>
                          <w:color w:val="C00000"/>
                          <w:kern w:val="24"/>
                          <w:sz w:val="24"/>
                          <w:szCs w:val="19"/>
                        </w:rPr>
                        <w:t>2</w:t>
                      </w:r>
                      <w:proofErr w:type="gramStart"/>
                      <w:r>
                        <w:rPr>
                          <w:rFonts w:ascii="Century Gothic" w:eastAsia="+mn-ea" w:hAnsi="Century Gothic" w:cs="+mn-cs"/>
                          <w:color w:val="C00000"/>
                          <w:kern w:val="24"/>
                          <w:sz w:val="24"/>
                          <w:szCs w:val="19"/>
                        </w:rPr>
                        <w:t>:What</w:t>
                      </w:r>
                      <w:proofErr w:type="gramEnd"/>
                      <w:r>
                        <w:rPr>
                          <w:rFonts w:ascii="Century Gothic" w:eastAsia="+mn-ea" w:hAnsi="Century Gothic" w:cs="+mn-cs"/>
                          <w:color w:val="C00000"/>
                          <w:kern w:val="24"/>
                          <w:sz w:val="24"/>
                          <w:szCs w:val="19"/>
                        </w:rPr>
                        <w:t xml:space="preserve"> effect can accessing records have on care leavers &amp; Why is it important to have support in place?  </w:t>
                      </w:r>
                    </w:p>
                    <w:p w:rsidR="00F359B5" w:rsidRDefault="00F359B5" w:rsidP="00F359B5">
                      <w:pPr>
                        <w:jc w:val="center"/>
                        <w:rPr>
                          <w:rFonts w:ascii="Century Gothic" w:eastAsia="+mn-ea" w:hAnsi="Century Gothic" w:cs="+mn-cs"/>
                          <w:color w:val="C00000"/>
                          <w:kern w:val="24"/>
                          <w:sz w:val="24"/>
                          <w:szCs w:val="19"/>
                        </w:rPr>
                      </w:pPr>
                    </w:p>
                    <w:p w:rsidR="00F359B5" w:rsidRDefault="00F359B5" w:rsidP="00F359B5">
                      <w:pPr>
                        <w:jc w:val="center"/>
                        <w:rPr>
                          <w:rFonts w:ascii="Century Gothic" w:eastAsia="+mn-ea" w:hAnsi="Century Gothic" w:cs="+mn-cs"/>
                          <w:color w:val="C00000"/>
                          <w:kern w:val="24"/>
                          <w:sz w:val="24"/>
                          <w:szCs w:val="19"/>
                        </w:rPr>
                      </w:pPr>
                      <w:r>
                        <w:rPr>
                          <w:rFonts w:ascii="Century Gothic" w:eastAsia="+mn-ea" w:hAnsi="Century Gothic" w:cs="+mn-cs"/>
                          <w:color w:val="C00000"/>
                          <w:kern w:val="24"/>
                          <w:sz w:val="24"/>
                          <w:szCs w:val="19"/>
                        </w:rPr>
                        <w:t>3</w:t>
                      </w:r>
                      <w:proofErr w:type="gramStart"/>
                      <w:r>
                        <w:rPr>
                          <w:rFonts w:ascii="Century Gothic" w:eastAsia="+mn-ea" w:hAnsi="Century Gothic" w:cs="+mn-cs"/>
                          <w:color w:val="C00000"/>
                          <w:kern w:val="24"/>
                          <w:sz w:val="24"/>
                          <w:szCs w:val="19"/>
                        </w:rPr>
                        <w:t>:Who</w:t>
                      </w:r>
                      <w:proofErr w:type="gramEnd"/>
                      <w:r>
                        <w:rPr>
                          <w:rFonts w:ascii="Century Gothic" w:eastAsia="+mn-ea" w:hAnsi="Century Gothic" w:cs="+mn-cs"/>
                          <w:color w:val="C00000"/>
                          <w:kern w:val="24"/>
                          <w:sz w:val="24"/>
                          <w:szCs w:val="19"/>
                        </w:rPr>
                        <w:t xml:space="preserve"> provides support to care leavers around accessing in your local authority? </w:t>
                      </w:r>
                    </w:p>
                    <w:p w:rsidR="00F359B5" w:rsidRDefault="00F359B5" w:rsidP="00F359B5">
                      <w:pPr>
                        <w:jc w:val="center"/>
                        <w:rPr>
                          <w:rFonts w:ascii="Century Gothic" w:eastAsia="+mn-ea" w:hAnsi="Century Gothic" w:cs="+mn-cs"/>
                          <w:color w:val="C00000"/>
                          <w:kern w:val="24"/>
                          <w:sz w:val="24"/>
                          <w:szCs w:val="19"/>
                        </w:rPr>
                      </w:pPr>
                    </w:p>
                    <w:p w:rsidR="00F359B5" w:rsidRDefault="00F359B5" w:rsidP="00F359B5">
                      <w:pPr>
                        <w:jc w:val="center"/>
                        <w:rPr>
                          <w:rFonts w:ascii="Century Gothic" w:eastAsia="+mn-ea" w:hAnsi="Century Gothic" w:cs="+mn-cs"/>
                          <w:color w:val="C00000"/>
                          <w:kern w:val="24"/>
                          <w:sz w:val="24"/>
                          <w:szCs w:val="19"/>
                        </w:rPr>
                      </w:pPr>
                      <w:r>
                        <w:rPr>
                          <w:rFonts w:ascii="Century Gothic" w:eastAsia="+mn-ea" w:hAnsi="Century Gothic" w:cs="+mn-cs"/>
                          <w:color w:val="C00000"/>
                          <w:kern w:val="24"/>
                          <w:sz w:val="24"/>
                          <w:szCs w:val="19"/>
                        </w:rPr>
                        <w:t>4</w:t>
                      </w:r>
                      <w:proofErr w:type="gramStart"/>
                      <w:r>
                        <w:rPr>
                          <w:rFonts w:ascii="Century Gothic" w:eastAsia="+mn-ea" w:hAnsi="Century Gothic" w:cs="+mn-cs"/>
                          <w:color w:val="C00000"/>
                          <w:kern w:val="24"/>
                          <w:sz w:val="24"/>
                          <w:szCs w:val="19"/>
                        </w:rPr>
                        <w:t>:Is</w:t>
                      </w:r>
                      <w:proofErr w:type="gramEnd"/>
                      <w:r>
                        <w:rPr>
                          <w:rFonts w:ascii="Century Gothic" w:eastAsia="+mn-ea" w:hAnsi="Century Gothic" w:cs="+mn-cs"/>
                          <w:color w:val="C00000"/>
                          <w:kern w:val="24"/>
                          <w:sz w:val="24"/>
                          <w:szCs w:val="19"/>
                        </w:rPr>
                        <w:t xml:space="preserve"> there enough training and awareness for staff - Leaving care team and partner organizations around care leavers accessing records?</w:t>
                      </w:r>
                    </w:p>
                    <w:p w:rsidR="00F359B5" w:rsidRPr="00F359B5" w:rsidRDefault="00F359B5" w:rsidP="00F359B5">
                      <w:pPr>
                        <w:ind w:firstLine="0"/>
                        <w:jc w:val="center"/>
                        <w:rPr>
                          <w:rFonts w:ascii="Century Gothic" w:eastAsia="+mn-ea" w:hAnsi="Century Gothic" w:cs="+mn-cs"/>
                          <w:b/>
                          <w:color w:val="000000"/>
                          <w:kern w:val="24"/>
                          <w:sz w:val="24"/>
                          <w:szCs w:val="19"/>
                          <w:u w:val="single"/>
                        </w:rPr>
                      </w:pPr>
                      <w:r w:rsidRPr="00F359B5">
                        <w:rPr>
                          <w:rFonts w:ascii="Century Gothic" w:eastAsia="+mn-ea" w:hAnsi="Century Gothic" w:cs="+mn-cs"/>
                          <w:b/>
                          <w:color w:val="000000"/>
                          <w:kern w:val="24"/>
                          <w:sz w:val="24"/>
                          <w:szCs w:val="19"/>
                          <w:u w:val="single"/>
                        </w:rPr>
                        <w:t>Is it possible to have a session at the next corporate parenting board on this?</w:t>
                      </w:r>
                    </w:p>
                    <w:p w:rsidR="003F5374" w:rsidRDefault="003F5374">
                      <w:pPr>
                        <w:rPr>
                          <w:rFonts w:ascii="Century Gothic" w:eastAsia="+mn-ea" w:hAnsi="Century Gothic" w:cs="+mn-cs"/>
                          <w:color w:val="000000"/>
                          <w:kern w:val="24"/>
                          <w:szCs w:val="19"/>
                        </w:rPr>
                      </w:pPr>
                    </w:p>
                    <w:p w:rsidR="003F5374" w:rsidRDefault="003F5374">
                      <w:pPr>
                        <w:rPr>
                          <w:rFonts w:ascii="Century Gothic" w:eastAsia="+mn-ea" w:hAnsi="Century Gothic" w:cs="+mn-cs"/>
                          <w:color w:val="000000"/>
                          <w:kern w:val="24"/>
                          <w:szCs w:val="19"/>
                        </w:rPr>
                      </w:pPr>
                    </w:p>
                    <w:p w:rsidR="003F5374" w:rsidRDefault="003F5374">
                      <w:pPr>
                        <w:rPr>
                          <w:rFonts w:ascii="Century Gothic" w:eastAsia="+mn-ea" w:hAnsi="Century Gothic" w:cs="+mn-cs"/>
                          <w:color w:val="000000"/>
                          <w:kern w:val="24"/>
                          <w:szCs w:val="19"/>
                        </w:rPr>
                      </w:pPr>
                    </w:p>
                    <w:p w:rsidR="003F5374" w:rsidRDefault="003F5374">
                      <w:pPr>
                        <w:rPr>
                          <w:rFonts w:ascii="Century Gothic" w:eastAsia="+mn-ea" w:hAnsi="Century Gothic" w:cs="+mn-cs"/>
                          <w:color w:val="000000"/>
                          <w:kern w:val="24"/>
                          <w:szCs w:val="19"/>
                        </w:rPr>
                      </w:pPr>
                    </w:p>
                    <w:p w:rsidR="003F5374" w:rsidRDefault="003F5374">
                      <w:pPr>
                        <w:rPr>
                          <w:rFonts w:ascii="Times New Roman" w:eastAsia="Times New Roman" w:hAnsi="Times New Roman" w:cs="Times New Roman"/>
                          <w:sz w:val="24"/>
                          <w:szCs w:val="24"/>
                        </w:rPr>
                      </w:pPr>
                    </w:p>
                  </w:txbxContent>
                </v:textbox>
                <w10:wrap type="tight" anchorx="margin" anchory="page"/>
              </v:rect>
            </w:pict>
          </mc:Fallback>
        </mc:AlternateContent>
      </w:r>
      <w:r w:rsidR="001639D7">
        <w:rPr>
          <w:noProof/>
          <w:lang w:val="en-GB" w:eastAsia="en-GB"/>
        </w:rPr>
        <mc:AlternateContent>
          <mc:Choice Requires="wps">
            <w:drawing>
              <wp:anchor distT="45720" distB="45720" distL="182880" distR="182880" simplePos="0" relativeHeight="251671552" behindDoc="1" locked="0" layoutInCell="1" allowOverlap="0">
                <wp:simplePos x="0" y="0"/>
                <wp:positionH relativeFrom="margin">
                  <wp:align>right</wp:align>
                </wp:positionH>
                <wp:positionV relativeFrom="paragraph">
                  <wp:posOffset>271780</wp:posOffset>
                </wp:positionV>
                <wp:extent cx="6318885" cy="2065655"/>
                <wp:effectExtent l="38100" t="38100" r="43815" b="2984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2065655"/>
                        </a:xfrm>
                        <a:prstGeom prst="rect">
                          <a:avLst/>
                        </a:prstGeom>
                        <a:solidFill>
                          <a:schemeClr val="tx2"/>
                        </a:solidFill>
                        <a:ln w="76200" cmpd="dbl">
                          <a:solidFill>
                            <a:schemeClr val="tx2"/>
                          </a:solidFill>
                          <a:miter lim="800000"/>
                          <a:headEnd/>
                          <a:tailEnd/>
                        </a:ln>
                      </wps:spPr>
                      <wps:txbx>
                        <w:txbxContent>
                          <w:p w:rsidR="001639D7" w:rsidRDefault="001639D7">
                            <w:pPr>
                              <w:jc w:val="center"/>
                              <w:rPr>
                                <w:i/>
                                <w:iCs/>
                                <w:caps/>
                                <w:color w:val="FFFFFF" w:themeColor="background1"/>
                                <w:sz w:val="28"/>
                              </w:rPr>
                            </w:pPr>
                            <w:r>
                              <w:rPr>
                                <w:i/>
                                <w:iCs/>
                                <w:caps/>
                                <w:color w:val="FFFFFF" w:themeColor="background1"/>
                                <w:sz w:val="28"/>
                                <w:szCs w:val="28"/>
                              </w:rPr>
                              <w:t xml:space="preserve">Leaving well- social finance are working with 3 local authorities to create a digital tool for pathway plans, this is being trialled by personal advisors and care leavers. the objective is to provide better support for young people and to improve the outcomes at INDEPENDENCE. </w:t>
                            </w:r>
                            <w:r w:rsidRPr="00F359B5">
                              <w:rPr>
                                <w:b/>
                                <w:i/>
                                <w:iCs/>
                                <w:caps/>
                                <w:color w:val="FF0000"/>
                                <w:sz w:val="28"/>
                                <w:szCs w:val="28"/>
                                <w:u w:val="single"/>
                              </w:rPr>
                              <w:t>would it be usesful to invite social finance to a corperate parenting board meeting to demonstrate?</w:t>
                            </w:r>
                            <w:r>
                              <w:rPr>
                                <w:i/>
                                <w:iCs/>
                                <w:caps/>
                                <w:color w:val="FFFFFF" w:themeColor="background1"/>
                                <w:sz w:val="28"/>
                                <w:szCs w:val="28"/>
                              </w:rPr>
                              <w:t xml:space="preserve"> you can read their report leaving care, leaving well.</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id="Rectangle 4" o:spid="_x0000_s1031" style="position:absolute;left:0;text-align:left;margin-left:446.35pt;margin-top:21.4pt;width:497.55pt;height:162.65pt;z-index:-251644928;visibility:visible;mso-wrap-style:square;mso-width-percent:0;mso-height-percent:200;mso-wrap-distance-left:14.4pt;mso-wrap-distance-top:3.6pt;mso-wrap-distance-right:14.4pt;mso-wrap-distance-bottom:3.6pt;mso-position-horizontal:right;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" o:allowoverlap="f" fillcolor="#323232 [3215]" strokecolor="#323232 [3215]" strokeweight="6pt">
                <v:stroke linestyle="thinThin"/>
                <v:textbox style="mso-fit-shape-to-text:t" inset="14.4pt,14.4pt,14.4pt,14.4pt">
                  <w:txbxContent>
                    <w:p w:rsidR="001639D7" w:rsidRDefault="001639D7">
                      <w:pPr>
                        <w:jc w:val="center"/>
                        <w:rPr>
                          <w:i/>
                          <w:iCs/>
                          <w:caps/>
                          <w:color w:val="FFFFFF" w:themeColor="background1"/>
                          <w:sz w:val="28"/>
                        </w:rPr>
                      </w:pPr>
                      <w:r>
                        <w:rPr>
                          <w:i/>
                          <w:iCs/>
                          <w:caps/>
                          <w:color w:val="FFFFFF" w:themeColor="background1"/>
                          <w:sz w:val="28"/>
                          <w:szCs w:val="28"/>
                        </w:rPr>
                        <w:t xml:space="preserve">Leaving well- social finance are working with 3 local authorities to create a digital tool for pathway plans, this is being trialled by personal advisors and care leavers. the objective is to provide better support for young people and to improve the outcomes at INDEPENDENCE. </w:t>
                      </w:r>
                      <w:r w:rsidRPr="00F359B5">
                        <w:rPr>
                          <w:b/>
                          <w:i/>
                          <w:iCs/>
                          <w:caps/>
                          <w:color w:val="FF0000"/>
                          <w:sz w:val="28"/>
                          <w:szCs w:val="28"/>
                          <w:u w:val="single"/>
                        </w:rPr>
                        <w:t>would it be usesful to invite social finance to a corperate parenting board meeting to demonstrate?</w:t>
                      </w:r>
                      <w:r>
                        <w:rPr>
                          <w:i/>
                          <w:iCs/>
                          <w:caps/>
                          <w:color w:val="FFFFFF" w:themeColor="background1"/>
                          <w:sz w:val="28"/>
                          <w:szCs w:val="28"/>
                        </w:rPr>
                        <w:t xml:space="preserve"> you can read their report leaving care, leaving well.</w:t>
                      </w:r>
                    </w:p>
                  </w:txbxContent>
                </v:textbox>
                <w10:wrap type="square" anchorx="margin"/>
              </v:rect>
            </w:pict>
          </mc:Fallback>
        </mc:AlternateContent>
      </w:r>
      <w:r w:rsidR="00254C52">
        <w:rPr>
          <w:noProof/>
          <w:lang w:val="en-GB" w:eastAsia="en-GB"/>
        </w:rPr>
        <mc:AlternateContent>
          <mc:Choice Requires="wps">
            <w:drawing>
              <wp:anchor distT="182880" distB="0" distL="114300" distR="114300" simplePos="0" relativeHeight="251665408" behindDoc="1" locked="0" layoutInCell="1" allowOverlap="1" wp14:editId="341727D0">
                <wp:simplePos x="0" y="0"/>
                <wp:positionH relativeFrom="margin">
                  <wp:align>center</wp:align>
                </wp:positionH>
                <mc:AlternateContent>
                  <mc:Choice Requires="wp14">
                    <wp:positionV relativeFrom="page">
                      <wp14:pctPosVOffset>44600</wp14:pctPosVOffset>
                    </wp:positionV>
                  </mc:Choice>
                  <mc:Fallback>
                    <wp:positionV relativeFrom="page">
                      <wp:posOffset>4485640</wp:posOffset>
                    </wp:positionV>
                  </mc:Fallback>
                </mc:AlternateContent>
                <wp:extent cx="6810375" cy="685800"/>
                <wp:effectExtent l="0" t="0" r="0" b="0"/>
                <wp:wrapTopAndBottom/>
                <wp:docPr id="17" name="Rectangle 17"/>
                <wp:cNvGraphicFramePr/>
                <a:graphic xmlns:a="http://schemas.openxmlformats.org/drawingml/2006/main">
                  <a:graphicData uri="http://schemas.microsoft.com/office/word/2010/wordprocessingShape">
                    <wps:wsp>
                      <wps:cNvSpPr/>
                      <wps:spPr>
                        <a:xfrm>
                          <a:off x="0" y="0"/>
                          <a:ext cx="6810375" cy="6858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39D7" w:rsidRDefault="001639D7" w:rsidP="001639D7">
                            <w:pPr>
                              <w:jc w:val="center"/>
                              <w:rPr>
                                <w:color w:val="323232" w:themeColor="text2"/>
                                <w:sz w:val="21"/>
                                <w:szCs w:val="21"/>
                              </w:rPr>
                            </w:pPr>
                            <w:r>
                              <w:rPr>
                                <w:color w:val="323232" w:themeColor="text2"/>
                                <w:sz w:val="21"/>
                                <w:szCs w:val="21"/>
                              </w:rPr>
                              <w:t>Useful links.</w:t>
                            </w:r>
                          </w:p>
                          <w:p w:rsidR="003F5374" w:rsidRDefault="004A5817" w:rsidP="001639D7">
                            <w:pPr>
                              <w:jc w:val="center"/>
                              <w:rPr>
                                <w:color w:val="323232" w:themeColor="text2"/>
                                <w:sz w:val="21"/>
                                <w:szCs w:val="21"/>
                              </w:rPr>
                            </w:pPr>
                            <w:hyperlink r:id="rId9" w:history="1">
                              <w:r w:rsidR="001639D7" w:rsidRPr="007F7629">
                                <w:rPr>
                                  <w:rStyle w:val="Hyperlink"/>
                                  <w:sz w:val="21"/>
                                  <w:szCs w:val="21"/>
                                </w:rPr>
                                <w:t>http://www.careleavers.com/what-we-do/access-to-records/</w:t>
                              </w:r>
                            </w:hyperlink>
                          </w:p>
                          <w:p w:rsidR="001639D7" w:rsidRDefault="004A5817" w:rsidP="001639D7">
                            <w:pPr>
                              <w:jc w:val="center"/>
                              <w:rPr>
                                <w:color w:val="323232" w:themeColor="text2"/>
                                <w:sz w:val="21"/>
                                <w:szCs w:val="21"/>
                              </w:rPr>
                            </w:pPr>
                            <w:hyperlink r:id="rId10" w:history="1">
                              <w:r w:rsidR="001639D7" w:rsidRPr="007F7629">
                                <w:rPr>
                                  <w:rStyle w:val="Hyperlink"/>
                                  <w:sz w:val="21"/>
                                  <w:szCs w:val="21"/>
                                </w:rPr>
                                <w:t>http://www.socialfinance.org.uk/projects/leaving-well</w:t>
                              </w:r>
                            </w:hyperlink>
                          </w:p>
                          <w:p w:rsidR="001639D7" w:rsidRDefault="001639D7" w:rsidP="001639D7">
                            <w:pPr>
                              <w:jc w:val="center"/>
                              <w:rPr>
                                <w:color w:val="323232" w:themeColor="text2"/>
                                <w:sz w:val="21"/>
                                <w:szCs w:val="21"/>
                              </w:rPr>
                            </w:pPr>
                          </w:p>
                          <w:p w:rsidR="001639D7" w:rsidRDefault="001639D7" w:rsidP="001639D7">
                            <w:pPr>
                              <w:jc w:val="center"/>
                              <w:rPr>
                                <w:color w:val="323232" w:themeColor="text2"/>
                                <w:sz w:val="21"/>
                                <w:szCs w:val="21"/>
                              </w:rPr>
                            </w:pPr>
                          </w:p>
                        </w:txbxContent>
                      </wps:txbx>
                      <wps:bodyPr vert="horz" lIns="731520" tIns="0" rIns="731520" bIns="0" rtlCol="0" anchor="ctr"/>
                    </wps:wsp>
                  </a:graphicData>
                </a:graphic>
                <wp14:sizeRelH relativeFrom="margin">
                  <wp14:pctWidth>106400</wp14:pctWidth>
                </wp14:sizeRelH>
              </wp:anchor>
            </w:drawing>
          </mc:Choice>
          <mc:Fallback>
            <w:pict>
              <v:rect id="Rectangle 17" o:spid="_x0000_s1032" style="position:absolute;left:0;text-align:left;margin-left:0;margin-top:0;width:536.25pt;height:54pt;z-index:-251651072;visibility:visible;mso-wrap-style:square;mso-width-percent:1064;mso-top-percent:446;mso-wrap-distance-left:9pt;mso-wrap-distance-top:14.4pt;mso-wrap-distance-right:9pt;mso-wrap-distance-bottom:0;mso-position-horizontal:center;mso-position-horizontal-relative:margin;mso-position-vertical-relative:page;mso-width-percent:1064;mso-top-percent:446;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" fillcolor="#f3d5a7 [1302]" strokecolor="#7b230b [2404]" strokeweight=".5pt">
                <v:fill opacity="46003f"/>
                <v:textbox inset="57.6pt,0,57.6pt,0">
                  <w:txbxContent>
                    <w:p w:rsidR="001639D7" w:rsidRDefault="001639D7" w:rsidP="001639D7">
                      <w:pPr>
                        <w:jc w:val="center"/>
                        <w:rPr>
                          <w:color w:val="323232" w:themeColor="text2"/>
                          <w:sz w:val="21"/>
                          <w:szCs w:val="21"/>
                        </w:rPr>
                      </w:pPr>
                      <w:r>
                        <w:rPr>
                          <w:color w:val="323232" w:themeColor="text2"/>
                          <w:sz w:val="21"/>
                          <w:szCs w:val="21"/>
                        </w:rPr>
                        <w:t>Useful links.</w:t>
                      </w:r>
                    </w:p>
                    <w:p w:rsidR="003F5374" w:rsidRDefault="001639D7" w:rsidP="001639D7">
                      <w:pPr>
                        <w:jc w:val="center"/>
                        <w:rPr>
                          <w:color w:val="323232" w:themeColor="text2"/>
                          <w:sz w:val="21"/>
                          <w:szCs w:val="21"/>
                        </w:rPr>
                      </w:pPr>
                      <w:hyperlink r:id="rId11" w:history="1">
                        <w:r w:rsidRPr="007F7629">
                          <w:rPr>
                            <w:rStyle w:val="Hyperlink"/>
                            <w:sz w:val="21"/>
                            <w:szCs w:val="21"/>
                          </w:rPr>
                          <w:t>http://www.careleavers.com/what-we-do/access-to-records/</w:t>
                        </w:r>
                      </w:hyperlink>
                    </w:p>
                    <w:p w:rsidR="001639D7" w:rsidRDefault="001639D7" w:rsidP="001639D7">
                      <w:pPr>
                        <w:jc w:val="center"/>
                        <w:rPr>
                          <w:color w:val="323232" w:themeColor="text2"/>
                          <w:sz w:val="21"/>
                          <w:szCs w:val="21"/>
                        </w:rPr>
                      </w:pPr>
                      <w:hyperlink r:id="rId12" w:history="1">
                        <w:r w:rsidRPr="007F7629">
                          <w:rPr>
                            <w:rStyle w:val="Hyperlink"/>
                            <w:sz w:val="21"/>
                            <w:szCs w:val="21"/>
                          </w:rPr>
                          <w:t>http://www.socialfinance.org.uk/projects/leaving-well</w:t>
                        </w:r>
                      </w:hyperlink>
                    </w:p>
                    <w:p w:rsidR="001639D7" w:rsidRDefault="001639D7" w:rsidP="001639D7">
                      <w:pPr>
                        <w:jc w:val="center"/>
                        <w:rPr>
                          <w:color w:val="323232" w:themeColor="text2"/>
                          <w:sz w:val="21"/>
                          <w:szCs w:val="21"/>
                        </w:rPr>
                      </w:pPr>
                    </w:p>
                    <w:p w:rsidR="001639D7" w:rsidRDefault="001639D7" w:rsidP="001639D7">
                      <w:pPr>
                        <w:jc w:val="center"/>
                        <w:rPr>
                          <w:color w:val="323232" w:themeColor="text2"/>
                          <w:sz w:val="21"/>
                          <w:szCs w:val="21"/>
                        </w:rPr>
                      </w:pPr>
                    </w:p>
                  </w:txbxContent>
                </v:textbox>
                <w10:wrap type="topAndBottom" anchorx="margin" anchory="page"/>
              </v:rect>
            </w:pict>
          </mc:Fallback>
        </mc:AlternateContent>
      </w:r>
    </w:p>
    <w:sectPr w:rsidR="003F5374">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52" w:rsidRDefault="00254C52">
      <w:r>
        <w:separator/>
      </w:r>
    </w:p>
  </w:endnote>
  <w:endnote w:type="continuationSeparator" w:id="0">
    <w:p w:rsidR="00254C52" w:rsidRDefault="0025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74" w:rsidRDefault="00254C52">
    <w:pPr>
      <w:pStyle w:val="Footer"/>
    </w:pPr>
    <w:r>
      <w:rPr>
        <w:noProof/>
        <w:color w:val="A5300F" w:themeColor="accent1"/>
        <w:lang w:val="en-GB" w:eastAsia="en-GB"/>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3F5374" w:rsidRDefault="003F5374">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33"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3F5374" w:rsidRDefault="003F5374">
                    <w:pPr>
                      <w:rPr>
                        <w:rFonts w:eastAsia="Times New Roman"/>
                      </w:rPr>
                    </w:pPr>
                  </w:p>
                </w:txbxContent>
              </v:textbox>
              <w10:wrap anchorx="page" anchory="page"/>
            </v:roundrect>
          </w:pict>
        </mc:Fallback>
      </mc:AlternateContent>
    </w:r>
    <w:r>
      <w:rPr>
        <w:noProof/>
        <w:color w:val="A5300F" w:themeColor="accent1"/>
        <w:lang w:val="en-GB" w:eastAsia="en-GB"/>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3F5374" w:rsidRDefault="003F5374">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34"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3F5374" w:rsidRDefault="003F5374">
                    <w:pPr>
                      <w:rPr>
                        <w:rFonts w:eastAsia="Times New Roman"/>
                      </w:rPr>
                    </w:pPr>
                  </w:p>
                </w:txbxContent>
              </v:textbox>
              <w10:wrap anchorx="margin" anchory="margin"/>
            </v:rect>
          </w:pict>
        </mc:Fallback>
      </mc:AlternateContent>
    </w:r>
    <w:r>
      <w:rPr>
        <w:noProof/>
        <w:color w:val="A5300F" w:themeColor="accent1"/>
        <w:lang w:val="en-GB" w:eastAsia="en-GB"/>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374" w:rsidRDefault="003F5374">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35"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3F5374" w:rsidRDefault="003F5374">
                    <w:pPr>
                      <w:rPr>
                        <w:rFonts w:eastAsia="Times New Roman"/>
                      </w:rPr>
                    </w:pPr>
                  </w:p>
                </w:txbxContent>
              </v:textbox>
              <w10:wrap anchorx="margin" anchory="margin"/>
            </v:rect>
          </w:pict>
        </mc:Fallback>
      </mc:AlternateContent>
    </w:r>
    <w:r>
      <w:rPr>
        <w:noProof/>
        <w:color w:val="A5300F" w:themeColor="accent1"/>
        <w:lang w:val="en-GB" w:eastAsia="en-GB"/>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374" w:rsidRDefault="004A5817">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78CA67A91FAC4A9A90A168748CF5CD05"/>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254C52">
                                <w:rPr>
                                  <w:color w:val="A6A6A6" w:themeColor="background1" w:themeShade="A6"/>
                                  <w:sz w:val="18"/>
                                  <w:szCs w:val="18"/>
                                </w:rPr>
                                <w:t>[Pick the date]</w:t>
                              </w:r>
                            </w:sdtContent>
                          </w:sdt>
                          <w:r w:rsidR="00254C52">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E4815C80B50A49D1B162AB6B54E42079"/>
                              </w:placeholder>
                              <w:showingPlcHdr/>
                              <w:dataBinding w:xpath="/Newsletter/Volume" w:storeItemID="{0392F253-333C-4A53-9243-D24BE37970BC}"/>
                              <w:text/>
                            </w:sdtPr>
                            <w:sdtEndPr/>
                            <w:sdtContent>
                              <w:r w:rsidR="00254C52">
                                <w:rPr>
                                  <w:color w:val="A6A6A6" w:themeColor="background1" w:themeShade="A6"/>
                                  <w:sz w:val="18"/>
                                  <w:szCs w:val="18"/>
                                </w:rPr>
                                <w:t>[Edition 1, Volume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6"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3F5374" w:rsidRDefault="00254C52">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78CA67A91FAC4A9A90A168748CF5CD05"/>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6A6A6" w:themeColor="background1" w:themeShade="A6"/>
                        </w:rPr>
                      </w:sdtEndPr>
                      <w:sdtContent>
                        <w:r>
                          <w:rPr>
                            <w:color w:val="A6A6A6" w:themeColor="background1" w:themeShade="A6"/>
                            <w:sz w:val="18"/>
                            <w:szCs w:val="18"/>
                          </w:rPr>
                          <w:t>[Pick the date]</w:t>
                        </w:r>
                      </w:sdtContent>
                    </w:sdt>
                    <w:r>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E4815C80B50A49D1B162AB6B54E42079"/>
                        </w:placeholder>
                        <w:showingPlcHdr/>
                        <w:dataBinding w:xpath="/Newsletter/Volume" w:storeItemID="{0392F253-333C-4A53-9243-D24BE37970BC}"/>
                        <w:text/>
                      </w:sdtPr>
                      <w:sdtEndPr>
                        <w:rPr>
                          <w:color w:val="A6A6A6" w:themeColor="background1" w:themeShade="A6"/>
                        </w:rPr>
                      </w:sdtEndPr>
                      <w:sdtContent>
                        <w:r>
                          <w:rPr>
                            <w:color w:val="A6A6A6" w:themeColor="background1" w:themeShade="A6"/>
                            <w:sz w:val="18"/>
                            <w:szCs w:val="18"/>
                          </w:rPr>
                          <w:t>[Edition 1, Volume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52" w:rsidRDefault="00254C52">
      <w:r>
        <w:separator/>
      </w:r>
    </w:p>
  </w:footnote>
  <w:footnote w:type="continuationSeparator" w:id="0">
    <w:p w:rsidR="00254C52" w:rsidRDefault="00254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74" w:rsidRDefault="00254C52">
    <w:pPr>
      <w:pStyle w:val="Header"/>
    </w:pPr>
    <w:r>
      <w:rPr>
        <w:noProof/>
        <w:color w:val="A5300F" w:themeColor="accent1"/>
        <w:lang w:val="en-GB" w:eastAsia="en-GB"/>
      </w:rPr>
      <mc:AlternateContent>
        <mc:Choice Requires="wps">
          <w:drawing>
            <wp:anchor distT="0" distB="0" distL="114300" distR="114300" simplePos="0" relativeHeight="251672576" behindDoc="0" locked="0" layoutInCell="1" allowOverlap="1" wp14:editId="2FF3A7CC">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4FD8ED1"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a5300f [3204]" stroked="f" strokeweight=".5pt">
              <v:textbox inset="2.53903mm,1.2695mm,2.53903mm,1.2695mm"/>
              <w10:wrap anchorx="margin" anchory="margin"/>
            </v:rect>
          </w:pict>
        </mc:Fallback>
      </mc:AlternateContent>
    </w:r>
    <w:r>
      <w:rPr>
        <w:noProof/>
        <w:color w:val="A5300F" w:themeColor="accent1"/>
        <w:lang w:val="en-GB" w:eastAsia="en-GB"/>
      </w:rPr>
      <mc:AlternateContent>
        <mc:Choice Requires="wps">
          <w:drawing>
            <wp:anchor distT="0" distB="0" distL="114300" distR="114300" simplePos="0" relativeHeight="251673600" behindDoc="0" locked="0" layoutInCell="1" allowOverlap="1" wp14:editId="35BBA2CC">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EE6D49" w:themeColor="accent1" w:themeTint="99"/>
                              <w:spacing w:val="60"/>
                              <w:kern w:val="24"/>
                              <w:sz w:val="18"/>
                              <w:szCs w:val="18"/>
                            </w:rPr>
                            <w:id w:val="483235"/>
                            <w:dataBinding w:prefixMappings="xmlns:ns0='http://schemas.openxmlformats.org/officeDocument/2006/extended-properties' " w:xpath="/ns0:Properties[1]/ns0:Company[1]" w:storeItemID="{6668398D-A668-4E3E-A5EB-62B293D839F1}"/>
                            <w:text/>
                          </w:sdtPr>
                          <w:sdtEndPr/>
                          <w:sdtContent>
                            <w:p w:rsidR="003F5374" w:rsidRDefault="0057699D">
                              <w:pPr>
                                <w:jc w:val="center"/>
                                <w:rPr>
                                  <w:rFonts w:ascii="Century Gothic" w:eastAsia="+mn-ea" w:hAnsi="Century Gothic" w:cs="+mn-cs"/>
                                  <w:caps/>
                                  <w:color w:val="EE6D49" w:themeColor="accent1" w:themeTint="99"/>
                                  <w:spacing w:val="60"/>
                                  <w:kern w:val="24"/>
                                  <w:sz w:val="18"/>
                                  <w:szCs w:val="18"/>
                                </w:rPr>
                              </w:pPr>
                              <w:r>
                                <w:rPr>
                                  <w:rFonts w:ascii="Century Gothic" w:eastAsia="+mn-ea" w:hAnsi="Century Gothic" w:cs="+mn-cs"/>
                                  <w:caps/>
                                  <w:color w:val="EE6D49" w:themeColor="accent1" w:themeTint="99"/>
                                  <w:spacing w:val="60"/>
                                  <w:kern w:val="24"/>
                                  <w:sz w:val="18"/>
                                  <w:szCs w:val="18"/>
                                </w:rPr>
                                <w:t>Feedback report</w:t>
                              </w:r>
                            </w:p>
                          </w:sdtContent>
                        </w:sdt>
                        <w:p w:rsidR="003F5374" w:rsidRDefault="003F5374"/>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37"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EE6D49" w:themeColor="accent1" w:themeTint="99"/>
                        <w:spacing w:val="60"/>
                        <w:kern w:val="24"/>
                        <w:sz w:val="18"/>
                        <w:szCs w:val="18"/>
                      </w:rPr>
                      <w:id w:val="483235"/>
                      <w:dataBinding w:prefixMappings="xmlns:ns0='http://schemas.openxmlformats.org/officeDocument/2006/extended-properties' " w:xpath="/ns0:Properties[1]/ns0:Company[1]" w:storeItemID="{6668398D-A668-4E3E-A5EB-62B293D839F1}"/>
                      <w:text/>
                    </w:sdtPr>
                    <w:sdtEndPr>
                      <w:rPr>
                        <w:color w:val="EE6D49" w:themeColor="accent1" w:themeTint="99"/>
                      </w:rPr>
                    </w:sdtEndPr>
                    <w:sdtContent>
                      <w:p w:rsidR="003F5374" w:rsidRDefault="0057699D">
                        <w:pPr>
                          <w:jc w:val="center"/>
                          <w:rPr>
                            <w:rFonts w:ascii="Century Gothic" w:eastAsia="+mn-ea" w:hAnsi="Century Gothic" w:cs="+mn-cs"/>
                            <w:caps/>
                            <w:color w:val="EE6D49" w:themeColor="accent1" w:themeTint="99"/>
                            <w:spacing w:val="60"/>
                            <w:kern w:val="24"/>
                            <w:sz w:val="18"/>
                            <w:szCs w:val="18"/>
                          </w:rPr>
                        </w:pPr>
                        <w:r>
                          <w:rPr>
                            <w:rFonts w:ascii="Century Gothic" w:eastAsia="+mn-ea" w:hAnsi="Century Gothic" w:cs="+mn-cs"/>
                            <w:caps/>
                            <w:color w:val="EE6D49" w:themeColor="accent1" w:themeTint="99"/>
                            <w:spacing w:val="60"/>
                            <w:kern w:val="24"/>
                            <w:sz w:val="18"/>
                            <w:szCs w:val="18"/>
                          </w:rPr>
                          <w:t>Feedback report</w:t>
                        </w:r>
                      </w:p>
                    </w:sdtContent>
                  </w:sdt>
                  <w:p w:rsidR="003F5374" w:rsidRDefault="003F5374"/>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74" w:rsidRDefault="00254C52">
    <w:pPr>
      <w:pStyle w:val="Header"/>
    </w:pPr>
    <w:r>
      <w:rPr>
        <w:noProof/>
        <w:lang w:val="en-GB" w:eastAsia="en-GB"/>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6800831D"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a5300f [3204]" stroked="f" strokeweight=".5pt">
              <v:textbox inset="2.53903mm,1.2695mm,2.53903mm,1.2695mm"/>
              <w10:wrap anchorx="margin" anchory="margin"/>
            </v:rect>
          </w:pict>
        </mc:Fallback>
      </mc:AlternateContent>
    </w:r>
    <w:r>
      <w:rPr>
        <w:noProof/>
        <w:lang w:val="en-GB" w:eastAsia="en-GB"/>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3F5374" w:rsidRDefault="0057699D">
                              <w:pPr>
                                <w:jc w:val="center"/>
                              </w:pPr>
                              <w:r>
                                <w:t>Feedback report</w:t>
                              </w:r>
                            </w:p>
                          </w:sdtContent>
                        </w:sdt>
                        <w:p w:rsidR="003F5374" w:rsidRDefault="003F5374"/>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3F5374" w:rsidRDefault="0057699D">
                        <w:pPr>
                          <w:jc w:val="center"/>
                        </w:pPr>
                        <w:r>
                          <w:t>Feedback report</w:t>
                        </w:r>
                      </w:p>
                    </w:sdtContent>
                  </w:sdt>
                  <w:p w:rsidR="003F5374" w:rsidRDefault="003F5374"/>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9D"/>
    <w:rsid w:val="001639D7"/>
    <w:rsid w:val="00231024"/>
    <w:rsid w:val="00254C52"/>
    <w:rsid w:val="003F5374"/>
    <w:rsid w:val="004025D3"/>
    <w:rsid w:val="004A5817"/>
    <w:rsid w:val="0057699D"/>
    <w:rsid w:val="00D92C72"/>
    <w:rsid w:val="00F359B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F56DB2-A788-4FDC-82AE-927F6A96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A5300F"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323232"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7B230B"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A5300F"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521807"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521807"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A5300F"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323232"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323232"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25252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252525"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323232"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7B230B"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5300F"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21807"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21807"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323232"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323232"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25252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A5300F"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A5300F"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5300F" w:themeColor="accent1"/>
    </w:rPr>
  </w:style>
  <w:style w:type="character" w:styleId="SubtleReference">
    <w:name w:val="Subtle Reference"/>
    <w:basedOn w:val="DefaultParagraphFont"/>
    <w:uiPriority w:val="31"/>
    <w:qFormat/>
    <w:rPr>
      <w:smallCaps/>
      <w:color w:val="D55816" w:themeColor="accent2"/>
      <w:u w:val="single"/>
    </w:rPr>
  </w:style>
  <w:style w:type="character" w:styleId="IntenseReference">
    <w:name w:val="Intense Reference"/>
    <w:basedOn w:val="DefaultParagraphFont"/>
    <w:uiPriority w:val="32"/>
    <w:qFormat/>
    <w:rPr>
      <w:b/>
      <w:bCs/>
      <w:smallCaps/>
      <w:color w:val="D55816"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A5300F" w:themeColor="accent1"/>
      <w:kern w:val="24"/>
      <w:sz w:val="24"/>
      <w:szCs w:val="24"/>
    </w:rPr>
  </w:style>
  <w:style w:type="character" w:styleId="Hyperlink">
    <w:name w:val="Hyperlink"/>
    <w:basedOn w:val="DefaultParagraphFont"/>
    <w:uiPriority w:val="99"/>
    <w:unhideWhenUsed/>
    <w:rsid w:val="001639D7"/>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socialfinance.org.uk/projects/leaving-we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careleavers.com/what-we-do/access-to-record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ocialfinance.org.uk/projects/leaving-well" TargetMode="External"/><Relationship Id="rId4" Type="http://schemas.openxmlformats.org/officeDocument/2006/relationships/footnotes" Target="footnotes.xml"/><Relationship Id="rId9" Type="http://schemas.openxmlformats.org/officeDocument/2006/relationships/hyperlink" Target="http://www.careleavers.com/what-we-do/access-to-record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9B98D69A1B426F9EF5AB455181FA50"/>
        <w:category>
          <w:name w:val="General"/>
          <w:gallery w:val="placeholder"/>
        </w:category>
        <w:types>
          <w:type w:val="bbPlcHdr"/>
        </w:types>
        <w:behaviors>
          <w:behavior w:val="content"/>
        </w:behaviors>
        <w:guid w:val="{9E3D607B-90D8-42C6-8E13-D68A6086F512}"/>
      </w:docPartPr>
      <w:docPartBody>
        <w:p w:rsidR="00D041B2" w:rsidRDefault="00471D76">
          <w:pPr>
            <w:pStyle w:val="6E9B98D69A1B426F9EF5AB455181FA50"/>
          </w:pPr>
          <w:r>
            <w:t>Story Title</w:t>
          </w:r>
        </w:p>
      </w:docPartBody>
    </w:docPart>
    <w:docPart>
      <w:docPartPr>
        <w:name w:val="CF482CEED91941DC9559468CC8E21D3D"/>
        <w:category>
          <w:name w:val="General"/>
          <w:gallery w:val="placeholder"/>
        </w:category>
        <w:types>
          <w:type w:val="bbPlcHdr"/>
        </w:types>
        <w:behaviors>
          <w:behavior w:val="content"/>
        </w:behaviors>
        <w:guid w:val="{237A0302-099F-4FF5-8F91-10179D43C5B3}"/>
      </w:docPartPr>
      <w:docPartBody>
        <w:p w:rsidR="00D041B2" w:rsidRDefault="00471D76">
          <w:pPr>
            <w:pStyle w:val="CF482CEED91941DC9559468CC8E21D3D"/>
          </w:pPr>
          <w:r>
            <w:t>Story Subtitle or summary</w:t>
          </w:r>
        </w:p>
      </w:docPartBody>
    </w:docPart>
    <w:docPart>
      <w:docPartPr>
        <w:name w:val="096C2614C30C4FE6A5F7ADA42D5E9EF6"/>
        <w:category>
          <w:name w:val="General"/>
          <w:gallery w:val="placeholder"/>
        </w:category>
        <w:types>
          <w:type w:val="bbPlcHdr"/>
        </w:types>
        <w:behaviors>
          <w:behavior w:val="content"/>
        </w:behaviors>
        <w:guid w:val="{2B7DB7BE-976C-4B02-AE9E-CC12BE3E3808}"/>
      </w:docPartPr>
      <w:docPartBody>
        <w:p w:rsidR="00FD6D24" w:rsidRDefault="00471D76">
          <w:r>
            <w:t>On the Insert tab, the galleries include items that are designed to coordinate with the overall look of your document. You can use these galleries to insert tables, headers, footers, lists, cover pages, and other document building blocks.</w:t>
          </w:r>
        </w:p>
        <w:p w:rsidR="00FD6D24" w:rsidRDefault="00471D76">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D041B2" w:rsidRDefault="00471D76">
          <w:pPr>
            <w:pStyle w:val="096C2614C30C4FE6A5F7ADA42D5E9EF6"/>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78CA67A91FAC4A9A90A168748CF5CD05"/>
        <w:category>
          <w:name w:val="General"/>
          <w:gallery w:val="placeholder"/>
        </w:category>
        <w:types>
          <w:type w:val="bbPlcHdr"/>
        </w:types>
        <w:behaviors>
          <w:behavior w:val="content"/>
        </w:behaviors>
        <w:guid w:val="{6A76E89A-C733-408D-9511-28FB89777FAC}"/>
      </w:docPartPr>
      <w:docPartBody>
        <w:p w:rsidR="00D041B2" w:rsidRDefault="00471D76">
          <w:pPr>
            <w:pStyle w:val="78CA67A91FAC4A9A90A168748CF5CD05"/>
          </w:pPr>
          <w:r>
            <w:rPr>
              <w:color w:val="A6A6A6" w:themeColor="background1" w:themeShade="A6"/>
              <w:sz w:val="18"/>
              <w:szCs w:val="18"/>
            </w:rPr>
            <w:t>[Pick the date]</w:t>
          </w:r>
        </w:p>
      </w:docPartBody>
    </w:docPart>
    <w:docPart>
      <w:docPartPr>
        <w:name w:val="E4815C80B50A49D1B162AB6B54E42079"/>
        <w:category>
          <w:name w:val="General"/>
          <w:gallery w:val="placeholder"/>
        </w:category>
        <w:types>
          <w:type w:val="bbPlcHdr"/>
        </w:types>
        <w:behaviors>
          <w:behavior w:val="content"/>
        </w:behaviors>
        <w:guid w:val="{0B0D0594-EBB9-4531-9074-B7B5A907D805}"/>
      </w:docPartPr>
      <w:docPartBody>
        <w:p w:rsidR="00D041B2" w:rsidRDefault="00471D76">
          <w:pPr>
            <w:pStyle w:val="E4815C80B50A49D1B162AB6B54E42079"/>
          </w:pPr>
          <w:r>
            <w:rPr>
              <w:color w:val="A6A6A6" w:themeColor="background1" w:themeShade="A6"/>
              <w:sz w:val="18"/>
              <w:szCs w:val="18"/>
            </w:rPr>
            <w:t>[Edition 1, Volume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6"/>
    <w:rsid w:val="00471D76"/>
    <w:rsid w:val="00D0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B98D69A1B426F9EF5AB455181FA50">
    <w:name w:val="6E9B98D69A1B426F9EF5AB455181FA50"/>
  </w:style>
  <w:style w:type="paragraph" w:customStyle="1" w:styleId="CF482CEED91941DC9559468CC8E21D3D">
    <w:name w:val="CF482CEED91941DC9559468CC8E21D3D"/>
  </w:style>
  <w:style w:type="paragraph" w:customStyle="1" w:styleId="A991D26C8E93499E8D03B614322DD7A0">
    <w:name w:val="A991D26C8E93499E8D03B614322DD7A0"/>
  </w:style>
  <w:style w:type="paragraph" w:customStyle="1" w:styleId="096C2614C30C4FE6A5F7ADA42D5E9EF6">
    <w:name w:val="096C2614C30C4FE6A5F7ADA42D5E9EF6"/>
  </w:style>
  <w:style w:type="paragraph" w:customStyle="1" w:styleId="AE942AFC5E984AFEB73A7484254887AA">
    <w:name w:val="AE942AFC5E984AFEB73A7484254887AA"/>
  </w:style>
  <w:style w:type="paragraph" w:customStyle="1" w:styleId="FAA787B49366449781273077D0A19A7C">
    <w:name w:val="FAA787B49366449781273077D0A19A7C"/>
  </w:style>
  <w:style w:type="paragraph" w:customStyle="1" w:styleId="78CA67A91FAC4A9A90A168748CF5CD05">
    <w:name w:val="78CA67A91FAC4A9A90A168748CF5CD05"/>
  </w:style>
  <w:style w:type="paragraph" w:customStyle="1" w:styleId="E4815C80B50A49D1B162AB6B54E42079">
    <w:name w:val="E4815C80B50A49D1B162AB6B54E42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ApothecaryNewsletter.dotx</Template>
  <TotalTime>1</TotalTime>
  <Pages>2</Pages>
  <Words>201</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National Leaving Care Benchmarking forum</vt:lpstr>
    </vt:vector>
  </TitlesOfParts>
  <Company>Feedback report</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Leaving Care Benchmarking forum</dc:title>
  <dc:creator>Rushworth, Ralph</dc:creator>
  <cp:lastModifiedBy>Gorton, Sam</cp:lastModifiedBy>
  <cp:revision>2</cp:revision>
  <cp:lastPrinted>2018-07-26T09:45:00Z</cp:lastPrinted>
  <dcterms:created xsi:type="dcterms:W3CDTF">2018-07-26T09:46:00Z</dcterms:created>
  <dcterms:modified xsi:type="dcterms:W3CDTF">2018-07-26T09:46:00Z</dcterms:modified>
</cp:coreProperties>
</file>